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39FE5DE5" w:rsidR="00CA1CFD" w:rsidRDefault="00E66B21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43D97A4">
                <wp:simplePos x="0" y="0"/>
                <wp:positionH relativeFrom="page">
                  <wp:posOffset>4619707</wp:posOffset>
                </wp:positionH>
                <wp:positionV relativeFrom="page">
                  <wp:posOffset>2266122</wp:posOffset>
                </wp:positionV>
                <wp:extent cx="2592125" cy="274320"/>
                <wp:effectExtent l="0" t="0" r="1778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1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666480F6" w:rsidR="00CA1CFD" w:rsidRPr="00482A25" w:rsidRDefault="00E66B2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E66B21">
                              <w:rPr>
                                <w:szCs w:val="28"/>
                                <w:lang w:val="ru-RU"/>
                              </w:rPr>
                              <w:t>СЭД-2023-299-01-01-05.С-483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75pt;margin-top:178.45pt;width:204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2MdrwIAAKk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" filled="f" stroked="f">
                <v:textbox inset="0,0,0,0">
                  <w:txbxContent>
                    <w:p w14:paraId="4289A44E" w14:textId="666480F6" w:rsidR="00CA1CFD" w:rsidRPr="00482A25" w:rsidRDefault="00E66B2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E66B21">
                        <w:rPr>
                          <w:szCs w:val="28"/>
                          <w:lang w:val="ru-RU"/>
                        </w:rPr>
                        <w:t>СЭД-2023-299-01-01-05.С-483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6E64EE09">
                <wp:simplePos x="0" y="0"/>
                <wp:positionH relativeFrom="page">
                  <wp:posOffset>930303</wp:posOffset>
                </wp:positionH>
                <wp:positionV relativeFrom="page">
                  <wp:posOffset>2918130</wp:posOffset>
                </wp:positionV>
                <wp:extent cx="2679405" cy="1431234"/>
                <wp:effectExtent l="0" t="0" r="6985" b="1714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405" cy="1431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974CC" w14:textId="77777777" w:rsidR="00AB4567" w:rsidRDefault="00F96B49" w:rsidP="00AB4567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 w:rsidRPr="00F96B49">
                              <w:rPr>
                                <w:szCs w:val="28"/>
                              </w:rPr>
                              <w:t xml:space="preserve">Об утверждении инвестиционного проекта «Строительство </w:t>
                            </w:r>
                          </w:p>
                          <w:p w14:paraId="1307AF0B" w14:textId="280287B5" w:rsidR="00CA1CFD" w:rsidRPr="00F96B49" w:rsidRDefault="00F96B49" w:rsidP="00AB4567">
                            <w:pPr>
                              <w:pStyle w:val="a5"/>
                              <w:spacing w:after="0"/>
                            </w:pPr>
                            <w:r w:rsidRPr="00F96B49">
                              <w:rPr>
                                <w:szCs w:val="28"/>
                              </w:rPr>
                              <w:t>культурно-досугового учреждения на 200 мест</w:t>
                            </w:r>
                            <w:r w:rsidR="00EF0200">
                              <w:rPr>
                                <w:szCs w:val="28"/>
                              </w:rPr>
                              <w:t xml:space="preserve">, расположенного </w:t>
                            </w:r>
                            <w:r w:rsidRPr="00F96B49">
                              <w:rPr>
                                <w:szCs w:val="28"/>
                              </w:rPr>
                              <w:t xml:space="preserve">по адресу: Россия, Пермский край, Пермский муниципальный округ, </w:t>
                            </w:r>
                            <w:proofErr w:type="gramStart"/>
                            <w:r w:rsidRPr="00F96B49">
                              <w:rPr>
                                <w:szCs w:val="28"/>
                              </w:rPr>
                              <w:t>с</w:t>
                            </w:r>
                            <w:proofErr w:type="gramEnd"/>
                            <w:r w:rsidRPr="00F96B49">
                              <w:rPr>
                                <w:szCs w:val="28"/>
                              </w:rPr>
                              <w:t>. Усть-Качка»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25pt;margin-top:229.75pt;width:211pt;height:112.7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" filled="f" stroked="f">
                <v:textbox inset="0,0,0,0">
                  <w:txbxContent>
                    <w:p w14:paraId="27F974CC" w14:textId="77777777" w:rsidR="00AB4567" w:rsidRDefault="00F96B49" w:rsidP="00AB4567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 w:rsidRPr="00F96B49">
                        <w:rPr>
                          <w:szCs w:val="28"/>
                        </w:rPr>
                        <w:t xml:space="preserve">Об утверждении инвестиционного проекта «Строительство </w:t>
                      </w:r>
                    </w:p>
                    <w:p w14:paraId="1307AF0B" w14:textId="280287B5" w:rsidR="00CA1CFD" w:rsidRPr="00F96B49" w:rsidRDefault="00F96B49" w:rsidP="00AB4567">
                      <w:pPr>
                        <w:pStyle w:val="a5"/>
                        <w:spacing w:after="0"/>
                      </w:pPr>
                      <w:r w:rsidRPr="00F96B49">
                        <w:rPr>
                          <w:szCs w:val="28"/>
                        </w:rPr>
                        <w:t>культурно-досугового учреждения на 200 мест</w:t>
                      </w:r>
                      <w:r w:rsidR="00EF0200">
                        <w:rPr>
                          <w:szCs w:val="28"/>
                        </w:rPr>
                        <w:t xml:space="preserve">, расположенного </w:t>
                      </w:r>
                      <w:r w:rsidRPr="00F96B49">
                        <w:rPr>
                          <w:szCs w:val="28"/>
                        </w:rPr>
                        <w:t xml:space="preserve">по адресу: Россия, Пермский край, Пермский муниципальный округ, </w:t>
                      </w:r>
                      <w:proofErr w:type="gramStart"/>
                      <w:r w:rsidRPr="00F96B49">
                        <w:rPr>
                          <w:szCs w:val="28"/>
                        </w:rPr>
                        <w:t>с</w:t>
                      </w:r>
                      <w:proofErr w:type="gramEnd"/>
                      <w:r w:rsidRPr="00F96B49">
                        <w:rPr>
                          <w:szCs w:val="28"/>
                        </w:rPr>
                        <w:t>. Усть-Качка»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39EF401A" w:rsidR="00CA1CFD" w:rsidRPr="00482A25" w:rsidRDefault="00E66B21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22.06.2023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14:paraId="4FA255E4" w14:textId="39EF401A" w:rsidR="00CA1CFD" w:rsidRPr="00482A25" w:rsidRDefault="00E66B21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22.06.2023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6BC"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4DD7AA6" w14:textId="4D56ADBB" w:rsidR="00F96B49" w:rsidRPr="00F96B49" w:rsidRDefault="00F96B49" w:rsidP="00F96B49"/>
    <w:p w14:paraId="1153CD4E" w14:textId="56F7F22A" w:rsidR="00F96B49" w:rsidRPr="00F96B49" w:rsidRDefault="00F96B49" w:rsidP="00F96B49"/>
    <w:p w14:paraId="198365A7" w14:textId="77777777" w:rsidR="00F96B49" w:rsidRDefault="00F96B49" w:rsidP="00AB4567">
      <w:pPr>
        <w:spacing w:line="480" w:lineRule="exact"/>
        <w:ind w:firstLine="720"/>
        <w:jc w:val="both"/>
        <w:rPr>
          <w:sz w:val="28"/>
          <w:szCs w:val="20"/>
        </w:rPr>
      </w:pPr>
    </w:p>
    <w:p w14:paraId="66C3AF26" w14:textId="3A0D5C76" w:rsidR="00F96B49" w:rsidRPr="00886FF9" w:rsidRDefault="00F96B49" w:rsidP="00F96B49">
      <w:pPr>
        <w:ind w:firstLine="720"/>
        <w:jc w:val="both"/>
        <w:rPr>
          <w:sz w:val="28"/>
          <w:szCs w:val="20"/>
        </w:rPr>
      </w:pPr>
      <w:r w:rsidRPr="00333B7E">
        <w:rPr>
          <w:sz w:val="28"/>
          <w:szCs w:val="20"/>
        </w:rPr>
        <w:t>В соответствии с</w:t>
      </w:r>
      <w:r w:rsidRPr="00333B7E">
        <w:rPr>
          <w:sz w:val="28"/>
          <w:szCs w:val="28"/>
        </w:rPr>
        <w:t xml:space="preserve"> </w:t>
      </w:r>
      <w:r w:rsidRPr="00333B7E">
        <w:rPr>
          <w:rFonts w:eastAsia="Calibri"/>
          <w:sz w:val="28"/>
          <w:szCs w:val="28"/>
          <w:lang w:eastAsia="en-US"/>
        </w:rPr>
        <w:t xml:space="preserve">пунктом 26 части 1 статьи 16 Федерального закона от 06 октября 2003 г. № 131-ФЗ «Об общих принципах организации местного самоуправления в Российской Федерации», </w:t>
      </w:r>
      <w:r w:rsidR="00333B7E" w:rsidRPr="00333B7E">
        <w:rPr>
          <w:rFonts w:eastAsia="Calibri"/>
          <w:sz w:val="28"/>
          <w:szCs w:val="28"/>
          <w:lang w:eastAsia="en-US"/>
        </w:rPr>
        <w:t xml:space="preserve">пунктом 29 части 1 статьи 5, пунктом 18 части 1 статьи 33 </w:t>
      </w:r>
      <w:hyperlink r:id="rId9" w:history="1">
        <w:proofErr w:type="gramStart"/>
        <w:r w:rsidRPr="00333B7E">
          <w:rPr>
            <w:sz w:val="28"/>
            <w:szCs w:val="28"/>
          </w:rPr>
          <w:t>Устав</w:t>
        </w:r>
        <w:proofErr w:type="gramEnd"/>
      </w:hyperlink>
      <w:r w:rsidR="00333B7E" w:rsidRPr="00333B7E">
        <w:rPr>
          <w:sz w:val="28"/>
          <w:szCs w:val="28"/>
        </w:rPr>
        <w:t>а</w:t>
      </w:r>
      <w:r w:rsidRPr="00333B7E">
        <w:rPr>
          <w:sz w:val="28"/>
          <w:szCs w:val="28"/>
        </w:rPr>
        <w:t xml:space="preserve"> Пермского муниципального округа Пермского края, </w:t>
      </w:r>
      <w:r w:rsidRPr="00507BF2">
        <w:rPr>
          <w:sz w:val="28"/>
          <w:szCs w:val="28"/>
        </w:rPr>
        <w:t>решением Земского Собрания Пермского муниципального района от 28 апреля 2015 г. № 60 «Об</w:t>
      </w:r>
      <w:r w:rsidR="00AB4567">
        <w:rPr>
          <w:sz w:val="28"/>
          <w:szCs w:val="28"/>
        </w:rPr>
        <w:t xml:space="preserve"> </w:t>
      </w:r>
      <w:r w:rsidRPr="00507BF2">
        <w:rPr>
          <w:sz w:val="28"/>
          <w:szCs w:val="28"/>
        </w:rPr>
        <w:t>утверждении Стратегии</w:t>
      </w:r>
      <w:r w:rsidRPr="00507BF2">
        <w:rPr>
          <w:sz w:val="28"/>
          <w:szCs w:val="20"/>
        </w:rPr>
        <w:t xml:space="preserve"> социально</w:t>
      </w:r>
      <w:r w:rsidR="00AB4567">
        <w:rPr>
          <w:sz w:val="28"/>
          <w:szCs w:val="20"/>
        </w:rPr>
        <w:noBreakHyphen/>
      </w:r>
      <w:r w:rsidRPr="00507BF2">
        <w:rPr>
          <w:sz w:val="28"/>
          <w:szCs w:val="20"/>
        </w:rPr>
        <w:t>экономического развития Пермского муниципального</w:t>
      </w:r>
      <w:r w:rsidR="00AB4567">
        <w:rPr>
          <w:sz w:val="28"/>
          <w:szCs w:val="20"/>
        </w:rPr>
        <w:t xml:space="preserve"> </w:t>
      </w:r>
      <w:r w:rsidRPr="00507BF2">
        <w:rPr>
          <w:sz w:val="28"/>
          <w:szCs w:val="20"/>
        </w:rPr>
        <w:t>района Пермского края на 2016–2030 годы», муниципальной программой «</w:t>
      </w:r>
      <w:r w:rsidRPr="00507BF2">
        <w:rPr>
          <w:rFonts w:cs="Calibri"/>
          <w:color w:val="000000"/>
          <w:sz w:val="28"/>
          <w:szCs w:val="28"/>
        </w:rPr>
        <w:t xml:space="preserve">Развитие сферы культуры в </w:t>
      </w:r>
      <w:r w:rsidRPr="00507BF2">
        <w:rPr>
          <w:color w:val="000000"/>
          <w:sz w:val="28"/>
          <w:szCs w:val="28"/>
        </w:rPr>
        <w:t>Пермском муниципальном округе</w:t>
      </w:r>
      <w:r w:rsidRPr="00507BF2">
        <w:rPr>
          <w:sz w:val="28"/>
          <w:szCs w:val="20"/>
        </w:rPr>
        <w:t>», утвержденной постановлением администрации Пермского муниципального района от</w:t>
      </w:r>
      <w:r w:rsidR="00AB4567">
        <w:rPr>
          <w:sz w:val="28"/>
          <w:szCs w:val="20"/>
        </w:rPr>
        <w:t>   </w:t>
      </w:r>
      <w:r w:rsidRPr="00507BF2">
        <w:rPr>
          <w:sz w:val="28"/>
          <w:szCs w:val="20"/>
        </w:rPr>
        <w:t>28</w:t>
      </w:r>
      <w:r w:rsidR="00AB4567">
        <w:rPr>
          <w:sz w:val="28"/>
          <w:szCs w:val="20"/>
        </w:rPr>
        <w:t>   </w:t>
      </w:r>
      <w:r w:rsidRPr="00507BF2">
        <w:rPr>
          <w:sz w:val="28"/>
          <w:szCs w:val="20"/>
        </w:rPr>
        <w:t xml:space="preserve">декабря 2022 г. № СЭД-2022-299-01-01-05.С-792, постановлением администрации Пермского муниципального </w:t>
      </w:r>
      <w:r w:rsidR="00507BF2" w:rsidRPr="00507BF2">
        <w:rPr>
          <w:sz w:val="28"/>
          <w:szCs w:val="20"/>
        </w:rPr>
        <w:t>округа Пермского края</w:t>
      </w:r>
      <w:r w:rsidRPr="00507BF2">
        <w:rPr>
          <w:sz w:val="28"/>
          <w:szCs w:val="20"/>
        </w:rPr>
        <w:t xml:space="preserve"> от</w:t>
      </w:r>
      <w:r w:rsidR="00AB4567">
        <w:rPr>
          <w:sz w:val="28"/>
          <w:szCs w:val="20"/>
        </w:rPr>
        <w:t xml:space="preserve"> </w:t>
      </w:r>
      <w:r w:rsidR="00507BF2" w:rsidRPr="00507BF2">
        <w:rPr>
          <w:sz w:val="28"/>
          <w:szCs w:val="20"/>
        </w:rPr>
        <w:t>21</w:t>
      </w:r>
      <w:r w:rsidR="00AB4567">
        <w:rPr>
          <w:sz w:val="28"/>
          <w:szCs w:val="20"/>
        </w:rPr>
        <w:t xml:space="preserve"> </w:t>
      </w:r>
      <w:r w:rsidR="00507BF2" w:rsidRPr="00507BF2">
        <w:rPr>
          <w:sz w:val="28"/>
          <w:szCs w:val="20"/>
        </w:rPr>
        <w:t>июня</w:t>
      </w:r>
      <w:r w:rsidRPr="00507BF2">
        <w:rPr>
          <w:sz w:val="28"/>
          <w:szCs w:val="20"/>
        </w:rPr>
        <w:t xml:space="preserve"> 20</w:t>
      </w:r>
      <w:r w:rsidR="00507BF2" w:rsidRPr="00507BF2">
        <w:rPr>
          <w:sz w:val="28"/>
          <w:szCs w:val="20"/>
        </w:rPr>
        <w:t>23</w:t>
      </w:r>
      <w:r w:rsidRPr="00507BF2">
        <w:rPr>
          <w:sz w:val="28"/>
          <w:szCs w:val="20"/>
        </w:rPr>
        <w:t xml:space="preserve"> г. № </w:t>
      </w:r>
      <w:r w:rsidR="00507BF2" w:rsidRPr="00507BF2">
        <w:rPr>
          <w:sz w:val="28"/>
          <w:szCs w:val="20"/>
        </w:rPr>
        <w:t>СЭД-2023-299-01-01-05.С-468</w:t>
      </w:r>
      <w:r w:rsidRPr="00507BF2">
        <w:rPr>
          <w:sz w:val="28"/>
          <w:szCs w:val="20"/>
        </w:rPr>
        <w:t xml:space="preserve"> «Об утверждении Правил осуществления капитальных вложений в объекты муниципальной собственности за счет средств бюджета Пермского муниципального </w:t>
      </w:r>
      <w:r w:rsidR="00507BF2" w:rsidRPr="00507BF2">
        <w:rPr>
          <w:sz w:val="28"/>
          <w:szCs w:val="20"/>
        </w:rPr>
        <w:t>округа Пермского края</w:t>
      </w:r>
      <w:r w:rsidRPr="00507BF2">
        <w:rPr>
          <w:sz w:val="28"/>
          <w:szCs w:val="20"/>
        </w:rPr>
        <w:t>»</w:t>
      </w:r>
      <w:r w:rsidRPr="00886FF9">
        <w:rPr>
          <w:sz w:val="28"/>
          <w:szCs w:val="20"/>
        </w:rPr>
        <w:t xml:space="preserve"> </w:t>
      </w:r>
    </w:p>
    <w:p w14:paraId="7C232875" w14:textId="098BBFD5" w:rsidR="00F96B49" w:rsidRPr="00886FF9" w:rsidRDefault="00F96B49" w:rsidP="00AB4567">
      <w:pPr>
        <w:ind w:firstLine="709"/>
        <w:jc w:val="both"/>
        <w:rPr>
          <w:sz w:val="28"/>
          <w:szCs w:val="20"/>
        </w:rPr>
      </w:pPr>
      <w:r w:rsidRPr="00886FF9">
        <w:rPr>
          <w:sz w:val="28"/>
          <w:szCs w:val="20"/>
        </w:rPr>
        <w:t xml:space="preserve">администрация Пермского муниципального </w:t>
      </w:r>
      <w:r>
        <w:rPr>
          <w:sz w:val="28"/>
          <w:szCs w:val="20"/>
        </w:rPr>
        <w:t>округа Пермского края</w:t>
      </w:r>
      <w:r w:rsidRPr="00886FF9">
        <w:rPr>
          <w:sz w:val="28"/>
          <w:szCs w:val="20"/>
        </w:rPr>
        <w:t xml:space="preserve"> ПОСТАНОВЛЯЕТ:</w:t>
      </w:r>
    </w:p>
    <w:p w14:paraId="6BD400AB" w14:textId="7B50EF3C" w:rsidR="00F96B49" w:rsidRPr="00886FF9" w:rsidRDefault="00F96B49" w:rsidP="00F96B4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1. </w:t>
      </w:r>
      <w:r w:rsidR="00AB4567">
        <w:rPr>
          <w:sz w:val="28"/>
          <w:szCs w:val="20"/>
        </w:rPr>
        <w:t> </w:t>
      </w:r>
      <w:r w:rsidRPr="00886FF9">
        <w:rPr>
          <w:sz w:val="28"/>
          <w:szCs w:val="20"/>
        </w:rPr>
        <w:t xml:space="preserve">Утвердить </w:t>
      </w:r>
      <w:r>
        <w:rPr>
          <w:sz w:val="28"/>
          <w:szCs w:val="20"/>
        </w:rPr>
        <w:t xml:space="preserve">прилагаемый </w:t>
      </w:r>
      <w:r w:rsidRPr="00886FF9">
        <w:rPr>
          <w:sz w:val="28"/>
          <w:szCs w:val="20"/>
        </w:rPr>
        <w:t>инвестиционный проект «</w:t>
      </w:r>
      <w:r w:rsidRPr="007005A1">
        <w:rPr>
          <w:sz w:val="28"/>
          <w:szCs w:val="20"/>
        </w:rPr>
        <w:t>Строительство культурно-досугового учреждения на 200 мест</w:t>
      </w:r>
      <w:r w:rsidR="00EF0200">
        <w:rPr>
          <w:sz w:val="28"/>
          <w:szCs w:val="20"/>
        </w:rPr>
        <w:t>,</w:t>
      </w:r>
      <w:r w:rsidR="001031F6">
        <w:rPr>
          <w:sz w:val="28"/>
          <w:szCs w:val="20"/>
        </w:rPr>
        <w:t xml:space="preserve"> </w:t>
      </w:r>
      <w:r w:rsidR="00EF0200">
        <w:rPr>
          <w:sz w:val="28"/>
          <w:szCs w:val="20"/>
        </w:rPr>
        <w:t>расположенного</w:t>
      </w:r>
      <w:r w:rsidRPr="007005A1">
        <w:rPr>
          <w:sz w:val="28"/>
          <w:szCs w:val="20"/>
        </w:rPr>
        <w:t xml:space="preserve"> по адресу: Россия, Пермский край, Пермский муниципальный округ, </w:t>
      </w:r>
      <w:proofErr w:type="gramStart"/>
      <w:r w:rsidRPr="007005A1">
        <w:rPr>
          <w:sz w:val="28"/>
          <w:szCs w:val="20"/>
        </w:rPr>
        <w:t>с</w:t>
      </w:r>
      <w:proofErr w:type="gramEnd"/>
      <w:r w:rsidRPr="007005A1">
        <w:rPr>
          <w:sz w:val="28"/>
          <w:szCs w:val="20"/>
        </w:rPr>
        <w:t>. Усть-Качка</w:t>
      </w:r>
      <w:r>
        <w:rPr>
          <w:sz w:val="28"/>
          <w:szCs w:val="20"/>
        </w:rPr>
        <w:t>».</w:t>
      </w:r>
    </w:p>
    <w:p w14:paraId="3F2A9D2D" w14:textId="6AF6D6A7" w:rsidR="00F96B49" w:rsidRPr="00256EBF" w:rsidRDefault="00F96B49" w:rsidP="00F96B49">
      <w:pPr>
        <w:ind w:firstLine="720"/>
        <w:jc w:val="both"/>
        <w:rPr>
          <w:sz w:val="28"/>
          <w:szCs w:val="20"/>
        </w:rPr>
      </w:pPr>
      <w:r w:rsidRPr="00256EBF">
        <w:rPr>
          <w:sz w:val="28"/>
          <w:szCs w:val="20"/>
        </w:rPr>
        <w:t>2.</w:t>
      </w:r>
      <w:r w:rsidR="00AB4567">
        <w:rPr>
          <w:sz w:val="28"/>
          <w:szCs w:val="20"/>
        </w:rPr>
        <w:t> </w:t>
      </w:r>
      <w:r w:rsidRPr="00256EBF">
        <w:rPr>
          <w:sz w:val="28"/>
          <w:szCs w:val="20"/>
        </w:rPr>
        <w:t> Установить, что расходы на реализацию инвестиционного проекта «</w:t>
      </w:r>
      <w:r w:rsidRPr="007005A1">
        <w:rPr>
          <w:sz w:val="28"/>
          <w:szCs w:val="20"/>
        </w:rPr>
        <w:t xml:space="preserve">Строительство культурно-досугового учреждения на 200 мест, </w:t>
      </w:r>
      <w:r w:rsidRPr="007005A1">
        <w:rPr>
          <w:sz w:val="28"/>
          <w:szCs w:val="20"/>
        </w:rPr>
        <w:lastRenderedPageBreak/>
        <w:t>расположенного по адресу: Россия, Пермский край, Пермский муниципальный округ, с. Усть-Качка</w:t>
      </w:r>
      <w:r w:rsidRPr="00256EBF">
        <w:rPr>
          <w:sz w:val="28"/>
          <w:szCs w:val="20"/>
        </w:rPr>
        <w:t>» являются расходными обязательствами Пермского муниципального округа</w:t>
      </w:r>
      <w:r>
        <w:rPr>
          <w:sz w:val="28"/>
          <w:szCs w:val="20"/>
        </w:rPr>
        <w:t xml:space="preserve"> Пермского края</w:t>
      </w:r>
      <w:r w:rsidRPr="00426BC7">
        <w:rPr>
          <w:sz w:val="28"/>
          <w:szCs w:val="20"/>
        </w:rPr>
        <w:t xml:space="preserve">, главным распорядителем бюджетных средств является управление по </w:t>
      </w:r>
      <w:r w:rsidR="00465595">
        <w:rPr>
          <w:sz w:val="28"/>
          <w:szCs w:val="20"/>
        </w:rPr>
        <w:t>развитию инфраструктуры</w:t>
      </w:r>
      <w:r w:rsidRPr="00426BC7">
        <w:rPr>
          <w:sz w:val="28"/>
          <w:szCs w:val="20"/>
        </w:rPr>
        <w:t xml:space="preserve"> администрации Пермского муниципального округа Пермского края.</w:t>
      </w:r>
    </w:p>
    <w:p w14:paraId="60DCA754" w14:textId="1E7A95E2" w:rsidR="00F96B49" w:rsidRPr="00256EBF" w:rsidRDefault="00F96B49" w:rsidP="00F96B49">
      <w:pPr>
        <w:ind w:firstLine="720"/>
        <w:jc w:val="both"/>
        <w:rPr>
          <w:sz w:val="28"/>
          <w:szCs w:val="20"/>
        </w:rPr>
      </w:pPr>
      <w:r w:rsidRPr="00256EBF">
        <w:rPr>
          <w:sz w:val="28"/>
          <w:szCs w:val="20"/>
        </w:rPr>
        <w:t>3. </w:t>
      </w:r>
      <w:r w:rsidR="00AB4567">
        <w:rPr>
          <w:sz w:val="28"/>
          <w:szCs w:val="20"/>
        </w:rPr>
        <w:t> </w:t>
      </w:r>
      <w:r w:rsidRPr="00256EBF">
        <w:rPr>
          <w:sz w:val="28"/>
          <w:szCs w:val="20"/>
        </w:rPr>
        <w:t xml:space="preserve">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>
        <w:rPr>
          <w:sz w:val="28"/>
          <w:szCs w:val="20"/>
        </w:rPr>
        <w:t>(</w:t>
      </w:r>
      <w:r w:rsidRPr="00256EBF">
        <w:rPr>
          <w:sz w:val="28"/>
          <w:szCs w:val="20"/>
        </w:rPr>
        <w:t>www.permraion.ru</w:t>
      </w:r>
      <w:r>
        <w:rPr>
          <w:sz w:val="28"/>
          <w:szCs w:val="20"/>
        </w:rPr>
        <w:t>)</w:t>
      </w:r>
      <w:r w:rsidRPr="00256EBF">
        <w:rPr>
          <w:sz w:val="28"/>
          <w:szCs w:val="20"/>
        </w:rPr>
        <w:t>.</w:t>
      </w:r>
    </w:p>
    <w:p w14:paraId="0C0C3582" w14:textId="5FD4C6CE" w:rsidR="00F96B49" w:rsidRPr="00256EBF" w:rsidRDefault="00F96B49" w:rsidP="00F96B49">
      <w:pPr>
        <w:ind w:firstLine="720"/>
        <w:jc w:val="both"/>
        <w:rPr>
          <w:sz w:val="28"/>
          <w:szCs w:val="20"/>
        </w:rPr>
      </w:pPr>
      <w:r w:rsidRPr="00256EBF">
        <w:rPr>
          <w:sz w:val="28"/>
          <w:szCs w:val="20"/>
        </w:rPr>
        <w:t>4. </w:t>
      </w:r>
      <w:r w:rsidR="00AB4567">
        <w:rPr>
          <w:sz w:val="28"/>
          <w:szCs w:val="20"/>
        </w:rPr>
        <w:t> </w:t>
      </w:r>
      <w:r w:rsidRPr="00256EBF">
        <w:rPr>
          <w:sz w:val="28"/>
          <w:szCs w:val="20"/>
        </w:rPr>
        <w:t>Настоящее постановление вступает в силу со дня его официального опубликования.</w:t>
      </w:r>
    </w:p>
    <w:p w14:paraId="4B6D7698" w14:textId="0A5BB58F" w:rsidR="00F96B49" w:rsidRPr="00FB210C" w:rsidRDefault="00F96B49" w:rsidP="00F96B49">
      <w:pPr>
        <w:ind w:firstLine="720"/>
        <w:jc w:val="both"/>
        <w:rPr>
          <w:sz w:val="28"/>
          <w:szCs w:val="20"/>
        </w:rPr>
      </w:pPr>
      <w:r>
        <w:rPr>
          <w:sz w:val="28"/>
          <w:szCs w:val="20"/>
        </w:rPr>
        <w:t>5</w:t>
      </w:r>
      <w:r w:rsidRPr="00FB210C">
        <w:rPr>
          <w:sz w:val="28"/>
          <w:szCs w:val="20"/>
        </w:rPr>
        <w:t>.</w:t>
      </w:r>
      <w:r w:rsidR="00AB4567">
        <w:rPr>
          <w:sz w:val="28"/>
          <w:szCs w:val="20"/>
        </w:rPr>
        <w:t>  </w:t>
      </w:r>
      <w:proofErr w:type="gramStart"/>
      <w:r w:rsidRPr="00FB210C">
        <w:rPr>
          <w:sz w:val="28"/>
          <w:szCs w:val="20"/>
        </w:rPr>
        <w:t>Контроль за</w:t>
      </w:r>
      <w:proofErr w:type="gramEnd"/>
      <w:r w:rsidRPr="00FB210C">
        <w:rPr>
          <w:sz w:val="28"/>
          <w:szCs w:val="20"/>
        </w:rPr>
        <w:t xml:space="preserve"> исполнением настоящего постановления возложить на </w:t>
      </w:r>
      <w:r>
        <w:rPr>
          <w:sz w:val="28"/>
          <w:szCs w:val="20"/>
        </w:rPr>
        <w:t>  </w:t>
      </w:r>
      <w:r w:rsidRPr="00FB210C">
        <w:rPr>
          <w:sz w:val="28"/>
          <w:szCs w:val="20"/>
        </w:rPr>
        <w:t xml:space="preserve">заместителя главы администрации Пермского муниципального </w:t>
      </w:r>
      <w:r w:rsidR="000B4C74">
        <w:rPr>
          <w:sz w:val="28"/>
          <w:szCs w:val="20"/>
        </w:rPr>
        <w:t xml:space="preserve">округа Пермского края </w:t>
      </w:r>
      <w:r w:rsidRPr="00FB210C">
        <w:rPr>
          <w:sz w:val="28"/>
          <w:szCs w:val="20"/>
        </w:rPr>
        <w:t>Норицина А.А.</w:t>
      </w:r>
    </w:p>
    <w:p w14:paraId="79719516" w14:textId="77777777" w:rsidR="00AB4567" w:rsidRDefault="00AB4567" w:rsidP="00AB4567">
      <w:pPr>
        <w:spacing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округа                                                              В.Ю. Цветов</w:t>
      </w:r>
    </w:p>
    <w:p w14:paraId="4F4B2C55" w14:textId="77777777" w:rsidR="00AB4567" w:rsidRDefault="00AB4567" w:rsidP="00AB4567">
      <w:pPr>
        <w:spacing w:line="1440" w:lineRule="exact"/>
        <w:jc w:val="both"/>
        <w:rPr>
          <w:sz w:val="28"/>
          <w:szCs w:val="28"/>
        </w:rPr>
      </w:pPr>
    </w:p>
    <w:p w14:paraId="11F08994" w14:textId="77777777" w:rsidR="00AB4567" w:rsidRDefault="00AB4567" w:rsidP="00AB4567">
      <w:pPr>
        <w:spacing w:line="1440" w:lineRule="exact"/>
        <w:jc w:val="both"/>
        <w:rPr>
          <w:b/>
          <w:sz w:val="28"/>
          <w:szCs w:val="28"/>
        </w:rPr>
      </w:pPr>
    </w:p>
    <w:p w14:paraId="4A42BA45" w14:textId="77777777" w:rsidR="00AB4567" w:rsidRDefault="00AB4567" w:rsidP="00F96B49">
      <w:pPr>
        <w:jc w:val="both"/>
        <w:rPr>
          <w:sz w:val="28"/>
          <w:szCs w:val="28"/>
        </w:rPr>
        <w:sectPr w:rsidR="00AB4567" w:rsidSect="00AB4567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312" w:gutter="0"/>
          <w:cols w:space="720"/>
          <w:noEndnote/>
          <w:titlePg/>
        </w:sectPr>
      </w:pPr>
    </w:p>
    <w:p w14:paraId="75A229D9" w14:textId="351763F7" w:rsidR="00F96B49" w:rsidRDefault="000C509A" w:rsidP="000C509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F96B49">
        <w:rPr>
          <w:sz w:val="28"/>
          <w:szCs w:val="28"/>
        </w:rPr>
        <w:t xml:space="preserve"> </w:t>
      </w:r>
    </w:p>
    <w:p w14:paraId="6415993E" w14:textId="722B7B49" w:rsidR="00F96B49" w:rsidRDefault="00F96B49" w:rsidP="000C509A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0C509A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CEE51F" wp14:editId="209A0B56">
                <wp:simplePos x="0" y="0"/>
                <wp:positionH relativeFrom="page">
                  <wp:posOffset>4484370</wp:posOffset>
                </wp:positionH>
                <wp:positionV relativeFrom="page">
                  <wp:posOffset>307975</wp:posOffset>
                </wp:positionV>
                <wp:extent cx="2540" cy="0"/>
                <wp:effectExtent l="0" t="3175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F3C52E" w14:textId="1B9D9AE1" w:rsidR="00F96B49" w:rsidRDefault="00F96B49" w:rsidP="00F96B49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lang w:val="ru-RU"/>
                              </w:rPr>
                              <w:drawing>
                                <wp:inline distT="0" distB="0" distL="0" distR="0" wp14:anchorId="0B38B13A" wp14:editId="0C9718C3">
                                  <wp:extent cx="797560" cy="170180"/>
                                  <wp:effectExtent l="0" t="0" r="0" b="0"/>
                                  <wp:docPr id="30" name="Рисунок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7560" cy="170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0" type="#_x0000_t202" style="position:absolute;left:0;text-align:left;margin-left:353.1pt;margin-top:24.25pt;width:.2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" filled="f" stroked="f">
                <v:textbox inset="0,0,0,0">
                  <w:txbxContent>
                    <w:p w14:paraId="18F3C52E" w14:textId="1B9D9AE1" w:rsidR="00F96B49" w:rsidRDefault="00F96B49" w:rsidP="00F96B49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noProof/>
                          <w:sz w:val="20"/>
                          <w:lang w:val="ru-RU"/>
                        </w:rPr>
                        <w:drawing>
                          <wp:inline distT="0" distB="0" distL="0" distR="0" wp14:anchorId="0B38B13A" wp14:editId="0C9718C3">
                            <wp:extent cx="797560" cy="170180"/>
                            <wp:effectExtent l="0" t="0" r="0" b="0"/>
                            <wp:docPr id="30" name="Рисунок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7560" cy="170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>Пермского муниципального округа Пермского края</w:t>
      </w:r>
    </w:p>
    <w:p w14:paraId="2BA4DC35" w14:textId="29BEDC42" w:rsidR="00F96B49" w:rsidRDefault="00F96B49" w:rsidP="000C509A">
      <w:pPr>
        <w:keepNext/>
        <w:spacing w:line="240" w:lineRule="exact"/>
        <w:ind w:left="5670"/>
        <w:outlineLvl w:val="0"/>
        <w:rPr>
          <w:b/>
          <w:kern w:val="32"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66B21">
        <w:rPr>
          <w:sz w:val="28"/>
          <w:szCs w:val="28"/>
        </w:rPr>
        <w:t>22.06.2023</w:t>
      </w:r>
      <w:r>
        <w:rPr>
          <w:sz w:val="28"/>
          <w:szCs w:val="28"/>
        </w:rPr>
        <w:t xml:space="preserve"> №</w:t>
      </w:r>
      <w:r w:rsidR="00E66B21">
        <w:rPr>
          <w:sz w:val="28"/>
          <w:szCs w:val="28"/>
        </w:rPr>
        <w:t xml:space="preserve"> </w:t>
      </w:r>
      <w:r w:rsidR="00E66B21" w:rsidRPr="00E66B21">
        <w:rPr>
          <w:sz w:val="28"/>
          <w:szCs w:val="28"/>
        </w:rPr>
        <w:t>СЭД-2023-299-01-01-05.С-483</w:t>
      </w:r>
      <w:r>
        <w:rPr>
          <w:sz w:val="28"/>
          <w:szCs w:val="28"/>
        </w:rPr>
        <w:t xml:space="preserve">    </w:t>
      </w:r>
    </w:p>
    <w:p w14:paraId="665D58BE" w14:textId="77777777" w:rsidR="007E72CE" w:rsidRDefault="007E72CE" w:rsidP="000C509A">
      <w:pPr>
        <w:keepNext/>
        <w:spacing w:line="240" w:lineRule="exact"/>
        <w:jc w:val="center"/>
        <w:outlineLvl w:val="0"/>
        <w:rPr>
          <w:b/>
          <w:kern w:val="32"/>
          <w:sz w:val="28"/>
          <w:szCs w:val="28"/>
        </w:rPr>
      </w:pPr>
    </w:p>
    <w:p w14:paraId="224D170E" w14:textId="51888B29" w:rsidR="00F96B49" w:rsidRPr="00B75A59" w:rsidRDefault="00F96B49" w:rsidP="000C509A">
      <w:pPr>
        <w:keepNext/>
        <w:spacing w:before="240" w:after="120" w:line="240" w:lineRule="exact"/>
        <w:jc w:val="center"/>
        <w:outlineLvl w:val="0"/>
        <w:rPr>
          <w:b/>
          <w:kern w:val="32"/>
          <w:sz w:val="28"/>
          <w:szCs w:val="28"/>
        </w:rPr>
      </w:pPr>
      <w:r w:rsidRPr="00B75A59">
        <w:rPr>
          <w:b/>
          <w:kern w:val="32"/>
          <w:sz w:val="28"/>
          <w:szCs w:val="28"/>
        </w:rPr>
        <w:t>ИНВЕСТИЦИОННЫЙ ПРОЕКТ</w:t>
      </w:r>
    </w:p>
    <w:p w14:paraId="027A30DB" w14:textId="53FFFF36" w:rsidR="00F96B49" w:rsidRPr="00213409" w:rsidRDefault="00F96B49" w:rsidP="000C509A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213409">
        <w:rPr>
          <w:b/>
          <w:sz w:val="28"/>
          <w:szCs w:val="28"/>
        </w:rPr>
        <w:t>«</w:t>
      </w:r>
      <w:r w:rsidR="00A02B96" w:rsidRPr="00A02B96">
        <w:rPr>
          <w:rFonts w:eastAsia="Calibri"/>
          <w:b/>
          <w:sz w:val="28"/>
          <w:szCs w:val="28"/>
          <w:lang w:eastAsia="en-US"/>
        </w:rPr>
        <w:t>Строительство культурно-досугового учреждения на 200 мест</w:t>
      </w:r>
      <w:r w:rsidR="00EF0200">
        <w:rPr>
          <w:rFonts w:eastAsia="Calibri"/>
          <w:b/>
          <w:sz w:val="28"/>
          <w:szCs w:val="28"/>
          <w:lang w:eastAsia="en-US"/>
        </w:rPr>
        <w:t xml:space="preserve">, расположенного </w:t>
      </w:r>
      <w:r w:rsidR="00A02B96" w:rsidRPr="00A02B96">
        <w:rPr>
          <w:rFonts w:eastAsia="Calibri"/>
          <w:b/>
          <w:sz w:val="28"/>
          <w:szCs w:val="28"/>
          <w:lang w:eastAsia="en-US"/>
        </w:rPr>
        <w:t>по адресу: Россия, Пермский край, Пермский муниципальный округ, с. Усть-Качка</w:t>
      </w:r>
      <w:r w:rsidRPr="00213409">
        <w:rPr>
          <w:b/>
          <w:sz w:val="28"/>
          <w:szCs w:val="28"/>
        </w:rPr>
        <w:t>»</w:t>
      </w:r>
    </w:p>
    <w:p w14:paraId="24B100F3" w14:textId="77777777" w:rsidR="00F96B49" w:rsidRDefault="00F96B49" w:rsidP="000C509A">
      <w:pPr>
        <w:spacing w:line="240" w:lineRule="exact"/>
        <w:ind w:firstLine="709"/>
        <w:jc w:val="center"/>
        <w:rPr>
          <w:sz w:val="28"/>
          <w:szCs w:val="28"/>
        </w:rPr>
      </w:pPr>
    </w:p>
    <w:p w14:paraId="1D2629C3" w14:textId="77777777" w:rsidR="000C509A" w:rsidRDefault="000C509A" w:rsidP="000C509A">
      <w:pPr>
        <w:spacing w:line="240" w:lineRule="exact"/>
        <w:ind w:firstLine="709"/>
        <w:jc w:val="center"/>
        <w:rPr>
          <w:sz w:val="28"/>
          <w:szCs w:val="28"/>
        </w:rPr>
      </w:pPr>
    </w:p>
    <w:p w14:paraId="461F718F" w14:textId="145BDD14" w:rsidR="00F96B49" w:rsidRPr="007E72CE" w:rsidRDefault="00F96B49" w:rsidP="00CE7104">
      <w:pPr>
        <w:spacing w:line="370" w:lineRule="exact"/>
        <w:jc w:val="center"/>
        <w:rPr>
          <w:b/>
          <w:bCs/>
          <w:sz w:val="28"/>
          <w:szCs w:val="28"/>
        </w:rPr>
      </w:pPr>
      <w:r w:rsidRPr="007E72CE">
        <w:rPr>
          <w:b/>
          <w:bCs/>
          <w:sz w:val="28"/>
          <w:szCs w:val="28"/>
        </w:rPr>
        <w:t xml:space="preserve">Раздел </w:t>
      </w:r>
      <w:r w:rsidRPr="007E72CE">
        <w:rPr>
          <w:b/>
          <w:bCs/>
          <w:sz w:val="28"/>
          <w:szCs w:val="28"/>
          <w:lang w:val="en-US"/>
        </w:rPr>
        <w:t>I</w:t>
      </w:r>
      <w:r w:rsidRPr="007E72CE">
        <w:rPr>
          <w:b/>
          <w:bCs/>
          <w:sz w:val="28"/>
          <w:szCs w:val="28"/>
        </w:rPr>
        <w:t>. Общие положения</w:t>
      </w:r>
    </w:p>
    <w:p w14:paraId="233D045C" w14:textId="77777777" w:rsidR="00105ED6" w:rsidRPr="00105ED6" w:rsidRDefault="00105ED6" w:rsidP="00CE7104">
      <w:pPr>
        <w:spacing w:line="370" w:lineRule="exact"/>
        <w:jc w:val="center"/>
        <w:rPr>
          <w:sz w:val="28"/>
          <w:szCs w:val="28"/>
        </w:rPr>
      </w:pPr>
    </w:p>
    <w:p w14:paraId="2159BA27" w14:textId="0200DBDC" w:rsidR="00F96B49" w:rsidRPr="00B75A59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B75A59">
        <w:rPr>
          <w:sz w:val="28"/>
          <w:szCs w:val="28"/>
        </w:rPr>
        <w:t>Разработка и реализация настоящего инвестиционного проекта – одно из</w:t>
      </w:r>
      <w:r>
        <w:rPr>
          <w:sz w:val="28"/>
          <w:szCs w:val="28"/>
        </w:rPr>
        <w:t>   </w:t>
      </w:r>
      <w:r w:rsidRPr="00B75A59">
        <w:rPr>
          <w:sz w:val="28"/>
          <w:szCs w:val="28"/>
        </w:rPr>
        <w:t>важных направлений развития Пермского муниципального округа</w:t>
      </w:r>
      <w:r w:rsidR="007E72CE">
        <w:rPr>
          <w:sz w:val="28"/>
          <w:szCs w:val="28"/>
        </w:rPr>
        <w:t xml:space="preserve"> Пермского края</w:t>
      </w:r>
      <w:r w:rsidRPr="00B75A59">
        <w:rPr>
          <w:sz w:val="28"/>
          <w:szCs w:val="28"/>
        </w:rPr>
        <w:t xml:space="preserve">, направленное на его социально-экономическое развитие. </w:t>
      </w:r>
    </w:p>
    <w:p w14:paraId="0A4726B7" w14:textId="31B434B9" w:rsidR="00F96B49" w:rsidRPr="003A2D65" w:rsidRDefault="00F96B49" w:rsidP="00CE7104">
      <w:pPr>
        <w:pStyle w:val="Default"/>
        <w:spacing w:line="370" w:lineRule="exact"/>
        <w:ind w:firstLine="709"/>
        <w:jc w:val="both"/>
        <w:rPr>
          <w:sz w:val="28"/>
          <w:szCs w:val="28"/>
        </w:rPr>
      </w:pPr>
      <w:proofErr w:type="gramStart"/>
      <w:r w:rsidRPr="005777CD">
        <w:rPr>
          <w:sz w:val="28"/>
          <w:szCs w:val="28"/>
        </w:rPr>
        <w:t xml:space="preserve">В соответствии со </w:t>
      </w:r>
      <w:r w:rsidR="007E72CE">
        <w:rPr>
          <w:sz w:val="28"/>
          <w:szCs w:val="28"/>
        </w:rPr>
        <w:t>с</w:t>
      </w:r>
      <w:r w:rsidRPr="005777CD">
        <w:rPr>
          <w:sz w:val="28"/>
          <w:szCs w:val="28"/>
        </w:rPr>
        <w:t xml:space="preserve">тратегией </w:t>
      </w:r>
      <w:r>
        <w:rPr>
          <w:sz w:val="28"/>
          <w:szCs w:val="28"/>
        </w:rPr>
        <w:t>государственной культурной политики</w:t>
      </w:r>
      <w:r w:rsidRPr="003A2D65">
        <w:rPr>
          <w:sz w:val="28"/>
          <w:szCs w:val="28"/>
        </w:rPr>
        <w:t xml:space="preserve"> на</w:t>
      </w:r>
      <w:r w:rsidR="000C509A">
        <w:rPr>
          <w:sz w:val="28"/>
          <w:szCs w:val="28"/>
        </w:rPr>
        <w:t>   </w:t>
      </w:r>
      <w:r w:rsidRPr="003A2D65">
        <w:rPr>
          <w:sz w:val="28"/>
          <w:szCs w:val="28"/>
        </w:rPr>
        <w:t>период до 20</w:t>
      </w:r>
      <w:r>
        <w:rPr>
          <w:sz w:val="28"/>
          <w:szCs w:val="28"/>
        </w:rPr>
        <w:t>30</w:t>
      </w:r>
      <w:r w:rsidRPr="003A2D65">
        <w:rPr>
          <w:sz w:val="28"/>
          <w:szCs w:val="28"/>
        </w:rPr>
        <w:t xml:space="preserve"> года, утвержд</w:t>
      </w:r>
      <w:r>
        <w:rPr>
          <w:sz w:val="28"/>
          <w:szCs w:val="28"/>
        </w:rPr>
        <w:t>е</w:t>
      </w:r>
      <w:r w:rsidRPr="003A2D65">
        <w:rPr>
          <w:sz w:val="28"/>
          <w:szCs w:val="28"/>
        </w:rPr>
        <w:t xml:space="preserve">нной распоряжением Правительства Российской Федерации от </w:t>
      </w:r>
      <w:r>
        <w:rPr>
          <w:sz w:val="28"/>
          <w:szCs w:val="28"/>
        </w:rPr>
        <w:t>29</w:t>
      </w:r>
      <w:r w:rsidRPr="003A2D65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3A2D65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3A2D6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A02B96">
        <w:rPr>
          <w:sz w:val="28"/>
          <w:szCs w:val="28"/>
        </w:rPr>
        <w:t xml:space="preserve"> </w:t>
      </w:r>
      <w:r w:rsidRPr="003A2D65">
        <w:rPr>
          <w:sz w:val="28"/>
          <w:szCs w:val="28"/>
        </w:rPr>
        <w:t xml:space="preserve">№ </w:t>
      </w:r>
      <w:r>
        <w:rPr>
          <w:sz w:val="28"/>
          <w:szCs w:val="28"/>
        </w:rPr>
        <w:t>326</w:t>
      </w:r>
      <w:r w:rsidRPr="003A2D65">
        <w:rPr>
          <w:sz w:val="28"/>
          <w:szCs w:val="28"/>
        </w:rPr>
        <w:t xml:space="preserve">-р, </w:t>
      </w:r>
      <w:r>
        <w:rPr>
          <w:sz w:val="28"/>
          <w:szCs w:val="28"/>
        </w:rPr>
        <w:t>государственной программой «Пермский край – территория культуры», утвержденной постановлением Правительства Пермского края от 03 октября 2013 г. № 1317</w:t>
      </w:r>
      <w:r w:rsidR="004C2905">
        <w:rPr>
          <w:sz w:val="28"/>
          <w:szCs w:val="28"/>
        </w:rPr>
        <w:t>-</w:t>
      </w:r>
      <w:r w:rsidR="002D164E">
        <w:rPr>
          <w:sz w:val="28"/>
          <w:szCs w:val="28"/>
        </w:rPr>
        <w:t>п</w:t>
      </w:r>
      <w:r>
        <w:rPr>
          <w:sz w:val="28"/>
          <w:szCs w:val="28"/>
        </w:rPr>
        <w:t xml:space="preserve">, </w:t>
      </w:r>
      <w:r w:rsidR="002D164E" w:rsidRPr="002D164E">
        <w:rPr>
          <w:sz w:val="28"/>
          <w:szCs w:val="28"/>
        </w:rPr>
        <w:t>Поряд</w:t>
      </w:r>
      <w:r w:rsidR="002D164E">
        <w:rPr>
          <w:sz w:val="28"/>
          <w:szCs w:val="28"/>
        </w:rPr>
        <w:t>ком</w:t>
      </w:r>
      <w:r w:rsidR="002D164E" w:rsidRPr="002D164E">
        <w:rPr>
          <w:sz w:val="28"/>
          <w:szCs w:val="28"/>
        </w:rPr>
        <w:t xml:space="preserve"> предоставления, распределения и расходования субсидий из</w:t>
      </w:r>
      <w:r w:rsidR="000C509A">
        <w:rPr>
          <w:sz w:val="28"/>
          <w:szCs w:val="28"/>
        </w:rPr>
        <w:t> </w:t>
      </w:r>
      <w:r w:rsidR="002D164E" w:rsidRPr="002D164E">
        <w:rPr>
          <w:sz w:val="28"/>
          <w:szCs w:val="28"/>
        </w:rPr>
        <w:t xml:space="preserve">бюджета Пермского края бюджетам муниципальных образований Пермского края на реализацию проекта </w:t>
      </w:r>
      <w:r w:rsidR="002D164E">
        <w:rPr>
          <w:sz w:val="28"/>
          <w:szCs w:val="28"/>
        </w:rPr>
        <w:t>«</w:t>
      </w:r>
      <w:r w:rsidR="002D164E" w:rsidRPr="002D164E">
        <w:rPr>
          <w:sz w:val="28"/>
          <w:szCs w:val="28"/>
        </w:rPr>
        <w:t>Культурно-досуговый центр</w:t>
      </w:r>
      <w:proofErr w:type="gramEnd"/>
      <w:r w:rsidR="002D164E">
        <w:rPr>
          <w:sz w:val="28"/>
          <w:szCs w:val="28"/>
        </w:rPr>
        <w:t xml:space="preserve">», </w:t>
      </w:r>
      <w:proofErr w:type="gramStart"/>
      <w:r w:rsidR="002D164E">
        <w:rPr>
          <w:sz w:val="28"/>
          <w:szCs w:val="28"/>
        </w:rPr>
        <w:t>утвержденным</w:t>
      </w:r>
      <w:r w:rsidR="002D164E" w:rsidRPr="002D164E">
        <w:t xml:space="preserve"> </w:t>
      </w:r>
      <w:r w:rsidR="002D164E">
        <w:rPr>
          <w:sz w:val="28"/>
          <w:szCs w:val="28"/>
        </w:rPr>
        <w:t>п</w:t>
      </w:r>
      <w:r w:rsidR="002D164E" w:rsidRPr="002D164E">
        <w:rPr>
          <w:sz w:val="28"/>
          <w:szCs w:val="28"/>
        </w:rPr>
        <w:t>остановление</w:t>
      </w:r>
      <w:r w:rsidR="002D164E">
        <w:rPr>
          <w:sz w:val="28"/>
          <w:szCs w:val="28"/>
        </w:rPr>
        <w:t>м</w:t>
      </w:r>
      <w:r w:rsidR="002D164E" w:rsidRPr="002D164E">
        <w:rPr>
          <w:sz w:val="28"/>
          <w:szCs w:val="28"/>
        </w:rPr>
        <w:t xml:space="preserve"> Правительства Пермского края от 07</w:t>
      </w:r>
      <w:r w:rsidR="007E72CE">
        <w:rPr>
          <w:sz w:val="28"/>
          <w:szCs w:val="28"/>
        </w:rPr>
        <w:t xml:space="preserve"> декабря </w:t>
      </w:r>
      <w:r w:rsidR="002D164E" w:rsidRPr="002D164E">
        <w:rPr>
          <w:sz w:val="28"/>
          <w:szCs w:val="28"/>
        </w:rPr>
        <w:t>2022</w:t>
      </w:r>
      <w:r w:rsidR="007E72CE">
        <w:rPr>
          <w:sz w:val="28"/>
          <w:szCs w:val="28"/>
        </w:rPr>
        <w:t xml:space="preserve"> г.</w:t>
      </w:r>
      <w:r w:rsidR="002D164E" w:rsidRPr="002D164E">
        <w:rPr>
          <w:sz w:val="28"/>
          <w:szCs w:val="28"/>
        </w:rPr>
        <w:t xml:space="preserve"> </w:t>
      </w:r>
      <w:r w:rsidR="002D164E">
        <w:rPr>
          <w:sz w:val="28"/>
          <w:szCs w:val="28"/>
        </w:rPr>
        <w:t>№</w:t>
      </w:r>
      <w:r w:rsidR="002D164E" w:rsidRPr="002D164E">
        <w:rPr>
          <w:sz w:val="28"/>
          <w:szCs w:val="28"/>
        </w:rPr>
        <w:t xml:space="preserve"> 1056-п</w:t>
      </w:r>
      <w:r w:rsidR="002D164E">
        <w:rPr>
          <w:sz w:val="28"/>
          <w:szCs w:val="28"/>
        </w:rPr>
        <w:t>,</w:t>
      </w:r>
      <w:r w:rsidR="002D164E" w:rsidRPr="002D164E">
        <w:rPr>
          <w:sz w:val="28"/>
          <w:szCs w:val="28"/>
        </w:rPr>
        <w:t xml:space="preserve"> </w:t>
      </w:r>
      <w:r w:rsidR="002D164E">
        <w:rPr>
          <w:sz w:val="28"/>
          <w:szCs w:val="28"/>
        </w:rPr>
        <w:t xml:space="preserve">постановлением Правительства Пермского края от 14 апреля 2023 г. № 269-п «Об утверждении распределения субсидий из бюджета Пермского края бюджетам муниципальных образований Пермского края на реализацию проекта «Культурно-досуговый центр» на 2023-2024 года», </w:t>
      </w:r>
      <w:r w:rsidRPr="003A2D65">
        <w:rPr>
          <w:sz w:val="28"/>
          <w:szCs w:val="28"/>
        </w:rPr>
        <w:t xml:space="preserve">муниципальной программой «Развитие </w:t>
      </w:r>
      <w:r>
        <w:rPr>
          <w:sz w:val="28"/>
          <w:szCs w:val="28"/>
        </w:rPr>
        <w:t>сферы культуры</w:t>
      </w:r>
      <w:r w:rsidRPr="003A2D65">
        <w:rPr>
          <w:sz w:val="28"/>
          <w:szCs w:val="28"/>
        </w:rPr>
        <w:t xml:space="preserve"> Пермско</w:t>
      </w:r>
      <w:r>
        <w:rPr>
          <w:sz w:val="28"/>
          <w:szCs w:val="28"/>
        </w:rPr>
        <w:t>го</w:t>
      </w:r>
      <w:r w:rsidRPr="003A2D6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3A2D6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3A2D65">
        <w:rPr>
          <w:sz w:val="28"/>
          <w:szCs w:val="28"/>
        </w:rPr>
        <w:t>» на 202</w:t>
      </w:r>
      <w:r>
        <w:rPr>
          <w:sz w:val="28"/>
          <w:szCs w:val="28"/>
        </w:rPr>
        <w:t>3</w:t>
      </w:r>
      <w:r w:rsidR="000C509A">
        <w:rPr>
          <w:sz w:val="28"/>
          <w:szCs w:val="28"/>
        </w:rPr>
        <w:t>–</w:t>
      </w:r>
      <w:r w:rsidRPr="003A2D65">
        <w:rPr>
          <w:sz w:val="28"/>
          <w:szCs w:val="28"/>
        </w:rPr>
        <w:t>2030 годы</w:t>
      </w:r>
      <w:r w:rsidR="000C509A">
        <w:rPr>
          <w:sz w:val="28"/>
          <w:szCs w:val="28"/>
        </w:rPr>
        <w:t>»</w:t>
      </w:r>
      <w:r w:rsidRPr="003A2D65">
        <w:rPr>
          <w:sz w:val="28"/>
          <w:szCs w:val="28"/>
        </w:rPr>
        <w:t>, утвержд</w:t>
      </w:r>
      <w:r>
        <w:rPr>
          <w:sz w:val="28"/>
          <w:szCs w:val="28"/>
        </w:rPr>
        <w:t>е</w:t>
      </w:r>
      <w:r w:rsidRPr="003A2D65">
        <w:rPr>
          <w:sz w:val="28"/>
          <w:szCs w:val="28"/>
        </w:rPr>
        <w:t>нн</w:t>
      </w:r>
      <w:r>
        <w:rPr>
          <w:sz w:val="28"/>
          <w:szCs w:val="28"/>
        </w:rPr>
        <w:t>ой</w:t>
      </w:r>
      <w:r w:rsidRPr="003A2D65">
        <w:rPr>
          <w:sz w:val="28"/>
          <w:szCs w:val="28"/>
        </w:rPr>
        <w:t xml:space="preserve"> постановлением администрации Пермского муниципального </w:t>
      </w:r>
      <w:r>
        <w:rPr>
          <w:sz w:val="28"/>
          <w:szCs w:val="28"/>
        </w:rPr>
        <w:t>района</w:t>
      </w:r>
      <w:r w:rsidRPr="003A2D65">
        <w:rPr>
          <w:sz w:val="28"/>
          <w:szCs w:val="28"/>
        </w:rPr>
        <w:t xml:space="preserve"> от</w:t>
      </w:r>
      <w:proofErr w:type="gramEnd"/>
      <w:r w:rsidRPr="003A2D65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3A2D65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3A2D65">
        <w:rPr>
          <w:sz w:val="28"/>
          <w:szCs w:val="28"/>
        </w:rPr>
        <w:t>бря 20</w:t>
      </w:r>
      <w:r>
        <w:rPr>
          <w:sz w:val="28"/>
          <w:szCs w:val="28"/>
        </w:rPr>
        <w:t>22</w:t>
      </w:r>
      <w:r w:rsidRPr="003A2D65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Pr="003A2D65">
        <w:rPr>
          <w:sz w:val="28"/>
          <w:szCs w:val="28"/>
        </w:rPr>
        <w:t xml:space="preserve"> № </w:t>
      </w:r>
      <w:r>
        <w:rPr>
          <w:sz w:val="28"/>
          <w:szCs w:val="28"/>
        </w:rPr>
        <w:t>СЭД-2022-299-01-01-05.С-792</w:t>
      </w:r>
      <w:r w:rsidRPr="003A2D65">
        <w:rPr>
          <w:sz w:val="28"/>
          <w:szCs w:val="28"/>
        </w:rPr>
        <w:t xml:space="preserve">, </w:t>
      </w:r>
      <w:r w:rsidRPr="00204864">
        <w:rPr>
          <w:sz w:val="28"/>
          <w:szCs w:val="28"/>
        </w:rPr>
        <w:t>основной целью реализации проекта является повышение</w:t>
      </w:r>
      <w:r>
        <w:rPr>
          <w:sz w:val="28"/>
          <w:szCs w:val="28"/>
        </w:rPr>
        <w:t xml:space="preserve"> </w:t>
      </w:r>
      <w:r w:rsidRPr="00204864">
        <w:rPr>
          <w:sz w:val="28"/>
          <w:szCs w:val="28"/>
        </w:rPr>
        <w:t>уровня культуры населения, создание благоприятных условий для</w:t>
      </w:r>
      <w:r>
        <w:rPr>
          <w:sz w:val="28"/>
          <w:szCs w:val="28"/>
        </w:rPr>
        <w:t xml:space="preserve"> </w:t>
      </w:r>
      <w:r w:rsidRPr="00204864">
        <w:rPr>
          <w:sz w:val="28"/>
          <w:szCs w:val="28"/>
        </w:rPr>
        <w:t>устойчивого развития сферы культуры и реализации прав граждан на</w:t>
      </w:r>
      <w:r>
        <w:rPr>
          <w:sz w:val="28"/>
          <w:szCs w:val="28"/>
        </w:rPr>
        <w:t xml:space="preserve"> </w:t>
      </w:r>
      <w:r w:rsidRPr="00204864">
        <w:rPr>
          <w:sz w:val="28"/>
          <w:szCs w:val="28"/>
        </w:rPr>
        <w:t>получение качественных услуг в</w:t>
      </w:r>
      <w:r w:rsidR="000C509A">
        <w:rPr>
          <w:sz w:val="28"/>
          <w:szCs w:val="28"/>
        </w:rPr>
        <w:t> </w:t>
      </w:r>
      <w:r w:rsidRPr="00204864">
        <w:rPr>
          <w:sz w:val="28"/>
          <w:szCs w:val="28"/>
        </w:rPr>
        <w:t>организации досуга и свободного времени.</w:t>
      </w:r>
      <w:r>
        <w:rPr>
          <w:sz w:val="28"/>
          <w:szCs w:val="28"/>
        </w:rPr>
        <w:t xml:space="preserve"> </w:t>
      </w:r>
      <w:r w:rsidRPr="00204864">
        <w:rPr>
          <w:sz w:val="28"/>
          <w:szCs w:val="28"/>
        </w:rPr>
        <w:t>Культура наравне с образованием должна стать фактором и существенным</w:t>
      </w:r>
      <w:r>
        <w:rPr>
          <w:sz w:val="28"/>
          <w:szCs w:val="28"/>
        </w:rPr>
        <w:t xml:space="preserve"> </w:t>
      </w:r>
      <w:r w:rsidRPr="00204864">
        <w:rPr>
          <w:sz w:val="28"/>
          <w:szCs w:val="28"/>
        </w:rPr>
        <w:t>ресурсом общественного развития. Для достижения поставленной цели</w:t>
      </w:r>
      <w:r>
        <w:rPr>
          <w:sz w:val="28"/>
          <w:szCs w:val="28"/>
        </w:rPr>
        <w:t xml:space="preserve"> </w:t>
      </w:r>
      <w:r w:rsidR="000C509A">
        <w:rPr>
          <w:sz w:val="28"/>
          <w:szCs w:val="28"/>
        </w:rPr>
        <w:t>обозначен</w:t>
      </w:r>
      <w:r w:rsidRPr="00204864">
        <w:rPr>
          <w:sz w:val="28"/>
          <w:szCs w:val="28"/>
        </w:rPr>
        <w:t xml:space="preserve"> ряд основных задач, а именно</w:t>
      </w:r>
      <w:r w:rsidR="000C509A">
        <w:rPr>
          <w:sz w:val="28"/>
          <w:szCs w:val="28"/>
        </w:rPr>
        <w:t xml:space="preserve"> </w:t>
      </w:r>
      <w:r w:rsidRPr="00204864">
        <w:rPr>
          <w:sz w:val="28"/>
          <w:szCs w:val="28"/>
        </w:rPr>
        <w:t>развитие инфраструктуры сферы</w:t>
      </w:r>
      <w:r>
        <w:rPr>
          <w:sz w:val="28"/>
          <w:szCs w:val="28"/>
        </w:rPr>
        <w:t xml:space="preserve"> </w:t>
      </w:r>
      <w:r w:rsidRPr="00204864">
        <w:rPr>
          <w:sz w:val="28"/>
          <w:szCs w:val="28"/>
        </w:rPr>
        <w:t xml:space="preserve">культуры, укрепление </w:t>
      </w:r>
      <w:r w:rsidRPr="00204864">
        <w:rPr>
          <w:sz w:val="28"/>
          <w:szCs w:val="28"/>
        </w:rPr>
        <w:lastRenderedPageBreak/>
        <w:t>материально</w:t>
      </w:r>
      <w:r w:rsidR="000C509A">
        <w:rPr>
          <w:sz w:val="28"/>
          <w:szCs w:val="28"/>
        </w:rPr>
        <w:noBreakHyphen/>
      </w:r>
      <w:r w:rsidRPr="00204864">
        <w:rPr>
          <w:sz w:val="28"/>
          <w:szCs w:val="28"/>
        </w:rPr>
        <w:t xml:space="preserve">технической базы для </w:t>
      </w:r>
      <w:r w:rsidR="00BE3AB3">
        <w:rPr>
          <w:sz w:val="28"/>
          <w:szCs w:val="28"/>
        </w:rPr>
        <w:t>оказания услуг в сфере культуры и занятий творчеством</w:t>
      </w:r>
      <w:r w:rsidRPr="00204864">
        <w:rPr>
          <w:sz w:val="28"/>
          <w:szCs w:val="28"/>
        </w:rPr>
        <w:t>.</w:t>
      </w:r>
    </w:p>
    <w:p w14:paraId="66A4E4F6" w14:textId="38BE57CF" w:rsidR="00F96B49" w:rsidRPr="00A64ACC" w:rsidRDefault="00F96B49" w:rsidP="00CE7104">
      <w:pPr>
        <w:pStyle w:val="Default"/>
        <w:spacing w:line="370" w:lineRule="exact"/>
        <w:ind w:firstLine="709"/>
        <w:jc w:val="both"/>
        <w:rPr>
          <w:sz w:val="28"/>
          <w:szCs w:val="28"/>
        </w:rPr>
      </w:pPr>
      <w:r w:rsidRPr="00A64ACC">
        <w:rPr>
          <w:sz w:val="28"/>
          <w:szCs w:val="28"/>
        </w:rPr>
        <w:t xml:space="preserve">Механизмом реализации данных задач в Пермском муниципальном округе Пермского края является строительство новых культурных объектов, приведение в нормативное состояние существующих. Реализация </w:t>
      </w:r>
      <w:r w:rsidR="007E72CE">
        <w:rPr>
          <w:sz w:val="28"/>
          <w:szCs w:val="28"/>
        </w:rPr>
        <w:t>п</w:t>
      </w:r>
      <w:r w:rsidRPr="00A64ACC">
        <w:rPr>
          <w:sz w:val="28"/>
          <w:szCs w:val="28"/>
        </w:rPr>
        <w:t xml:space="preserve">роекта обеспечит выполнение вышеуказанных задач на территории Пермского муниципального округа Пермского края. </w:t>
      </w:r>
    </w:p>
    <w:p w14:paraId="5EF0B131" w14:textId="1D946BEE" w:rsidR="00F96B49" w:rsidRPr="00A64ACC" w:rsidRDefault="00F96B49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4ACC">
        <w:rPr>
          <w:rFonts w:eastAsia="Calibri"/>
          <w:sz w:val="28"/>
          <w:szCs w:val="28"/>
          <w:lang w:eastAsia="en-US"/>
        </w:rPr>
        <w:t>Ожидаемые социальные, экономические и общественные последствия реализации инвестиционного проекта «</w:t>
      </w:r>
      <w:r w:rsidR="00642FA6" w:rsidRPr="00642FA6">
        <w:rPr>
          <w:rFonts w:eastAsia="Calibri"/>
          <w:sz w:val="28"/>
          <w:szCs w:val="28"/>
          <w:lang w:eastAsia="en-US"/>
        </w:rPr>
        <w:t>Строительство культурно-досугового учреждения на 200 мест</w:t>
      </w:r>
      <w:r w:rsidR="00EF0200">
        <w:rPr>
          <w:rFonts w:eastAsia="Calibri"/>
          <w:sz w:val="28"/>
          <w:szCs w:val="28"/>
          <w:lang w:eastAsia="en-US"/>
        </w:rPr>
        <w:t>, расположенного</w:t>
      </w:r>
      <w:r w:rsidR="00642FA6" w:rsidRPr="00642FA6">
        <w:rPr>
          <w:rFonts w:eastAsia="Calibri"/>
          <w:sz w:val="28"/>
          <w:szCs w:val="28"/>
          <w:lang w:eastAsia="en-US"/>
        </w:rPr>
        <w:t xml:space="preserve"> по адресу: Россия, Пермский край, Пермский муниципальный округ, </w:t>
      </w:r>
      <w:proofErr w:type="gramStart"/>
      <w:r w:rsidR="00642FA6" w:rsidRPr="00642FA6">
        <w:rPr>
          <w:rFonts w:eastAsia="Calibri"/>
          <w:sz w:val="28"/>
          <w:szCs w:val="28"/>
          <w:lang w:eastAsia="en-US"/>
        </w:rPr>
        <w:t>с</w:t>
      </w:r>
      <w:proofErr w:type="gramEnd"/>
      <w:r w:rsidR="00642FA6" w:rsidRPr="00642FA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642FA6" w:rsidRPr="00642FA6">
        <w:rPr>
          <w:rFonts w:eastAsia="Calibri"/>
          <w:sz w:val="28"/>
          <w:szCs w:val="28"/>
          <w:lang w:eastAsia="en-US"/>
        </w:rPr>
        <w:t>Усть-Качка</w:t>
      </w:r>
      <w:proofErr w:type="gramEnd"/>
      <w:r w:rsidRPr="00A64ACC">
        <w:rPr>
          <w:sz w:val="28"/>
          <w:szCs w:val="28"/>
        </w:rPr>
        <w:t>»:</w:t>
      </w:r>
      <w:r>
        <w:rPr>
          <w:sz w:val="28"/>
          <w:szCs w:val="28"/>
        </w:rPr>
        <w:t xml:space="preserve"> повышение </w:t>
      </w:r>
      <w:r w:rsidRPr="00A64ACC">
        <w:rPr>
          <w:rFonts w:eastAsia="Calibri"/>
          <w:sz w:val="28"/>
          <w:szCs w:val="28"/>
          <w:lang w:eastAsia="en-US"/>
        </w:rPr>
        <w:t>уровня жизни населения, увеличение числа жителей вовлеч</w:t>
      </w:r>
      <w:r w:rsidR="000C509A">
        <w:rPr>
          <w:rFonts w:eastAsia="Calibri"/>
          <w:sz w:val="28"/>
          <w:szCs w:val="28"/>
          <w:lang w:eastAsia="en-US"/>
        </w:rPr>
        <w:t>е</w:t>
      </w:r>
      <w:r w:rsidRPr="00A64ACC">
        <w:rPr>
          <w:rFonts w:eastAsia="Calibri"/>
          <w:sz w:val="28"/>
          <w:szCs w:val="28"/>
          <w:lang w:eastAsia="en-US"/>
        </w:rPr>
        <w:t>нных 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64ACC">
        <w:rPr>
          <w:rFonts w:eastAsia="Calibri"/>
          <w:sz w:val="28"/>
          <w:szCs w:val="28"/>
          <w:lang w:eastAsia="en-US"/>
        </w:rPr>
        <w:t xml:space="preserve">культурную жизнь </w:t>
      </w:r>
      <w:r w:rsidR="00BE3AB3">
        <w:rPr>
          <w:rFonts w:eastAsia="Calibri"/>
          <w:sz w:val="28"/>
          <w:szCs w:val="28"/>
          <w:lang w:eastAsia="en-US"/>
        </w:rPr>
        <w:t>округа</w:t>
      </w:r>
      <w:r w:rsidRPr="00A64ACC">
        <w:rPr>
          <w:rFonts w:eastAsia="Calibri"/>
          <w:sz w:val="28"/>
          <w:szCs w:val="28"/>
          <w:lang w:eastAsia="en-US"/>
        </w:rPr>
        <w:t>, расширение спектра услуг предоставляемых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64ACC">
        <w:rPr>
          <w:rFonts w:eastAsia="Calibri"/>
          <w:sz w:val="28"/>
          <w:szCs w:val="28"/>
          <w:lang w:eastAsia="en-US"/>
        </w:rPr>
        <w:t>населению, повышени</w:t>
      </w:r>
      <w:r w:rsidR="00BE3AB3">
        <w:rPr>
          <w:rFonts w:eastAsia="Calibri"/>
          <w:sz w:val="28"/>
          <w:szCs w:val="28"/>
          <w:lang w:eastAsia="en-US"/>
        </w:rPr>
        <w:t>е</w:t>
      </w:r>
      <w:r w:rsidRPr="00A64ACC">
        <w:rPr>
          <w:rFonts w:eastAsia="Calibri"/>
          <w:sz w:val="28"/>
          <w:szCs w:val="28"/>
          <w:lang w:eastAsia="en-US"/>
        </w:rPr>
        <w:t xml:space="preserve"> их</w:t>
      </w:r>
      <w:r w:rsidR="00BC1B3E">
        <w:rPr>
          <w:rFonts w:eastAsia="Calibri"/>
          <w:sz w:val="28"/>
          <w:szCs w:val="28"/>
          <w:lang w:eastAsia="en-US"/>
        </w:rPr>
        <w:t>   </w:t>
      </w:r>
      <w:r w:rsidRPr="00A64ACC">
        <w:rPr>
          <w:rFonts w:eastAsia="Calibri"/>
          <w:sz w:val="28"/>
          <w:szCs w:val="28"/>
          <w:lang w:eastAsia="en-US"/>
        </w:rPr>
        <w:t>качества, комфортности предоставления, уровня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64ACC">
        <w:rPr>
          <w:rFonts w:eastAsia="Calibri"/>
          <w:sz w:val="28"/>
          <w:szCs w:val="28"/>
          <w:lang w:eastAsia="en-US"/>
        </w:rPr>
        <w:t xml:space="preserve">соответствия запросам пользователей. </w:t>
      </w:r>
    </w:p>
    <w:p w14:paraId="52CAA05B" w14:textId="77777777" w:rsidR="00F96B49" w:rsidRPr="00204864" w:rsidRDefault="00F96B49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4276B10E" w14:textId="77777777" w:rsidR="00F96B49" w:rsidRPr="007E72CE" w:rsidRDefault="00F96B49" w:rsidP="00CE7104">
      <w:pPr>
        <w:spacing w:line="37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72CE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7E72CE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7E72CE">
        <w:rPr>
          <w:rFonts w:eastAsia="Calibri"/>
          <w:b/>
          <w:bCs/>
          <w:sz w:val="28"/>
          <w:szCs w:val="28"/>
          <w:lang w:eastAsia="en-US"/>
        </w:rPr>
        <w:t xml:space="preserve">. Содержание проблемы и необходимость ее решения </w:t>
      </w:r>
    </w:p>
    <w:p w14:paraId="5E733270" w14:textId="76DD0AD2" w:rsidR="00F96B49" w:rsidRPr="007E72CE" w:rsidRDefault="00F96B49" w:rsidP="00CE7104">
      <w:pPr>
        <w:spacing w:line="37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72CE">
        <w:rPr>
          <w:rFonts w:eastAsia="Calibri"/>
          <w:b/>
          <w:bCs/>
          <w:sz w:val="28"/>
          <w:szCs w:val="28"/>
          <w:lang w:eastAsia="en-US"/>
        </w:rPr>
        <w:t xml:space="preserve">с помощью инвестиционного проекта </w:t>
      </w:r>
    </w:p>
    <w:p w14:paraId="18F50C7C" w14:textId="77777777" w:rsidR="00105ED6" w:rsidRDefault="00105ED6" w:rsidP="00CE7104">
      <w:pPr>
        <w:spacing w:line="37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5DD442A3" w14:textId="5424E537" w:rsidR="00F96B49" w:rsidRPr="00204864" w:rsidRDefault="00F96B49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 w:rsidRPr="00A64ACC">
        <w:rPr>
          <w:rFonts w:eastAsia="Calibri"/>
          <w:sz w:val="28"/>
          <w:szCs w:val="28"/>
          <w:lang w:eastAsia="en-US"/>
        </w:rPr>
        <w:t xml:space="preserve">Пермский муниципальный округ </w:t>
      </w:r>
      <w:r w:rsidR="007E72CE">
        <w:rPr>
          <w:rFonts w:eastAsia="Calibri"/>
          <w:sz w:val="28"/>
          <w:szCs w:val="28"/>
          <w:lang w:eastAsia="en-US"/>
        </w:rPr>
        <w:t xml:space="preserve">Пермского края </w:t>
      </w:r>
      <w:r w:rsidRPr="00A64ACC">
        <w:rPr>
          <w:rFonts w:eastAsia="Calibri"/>
          <w:sz w:val="28"/>
          <w:szCs w:val="28"/>
          <w:lang w:eastAsia="en-US"/>
        </w:rPr>
        <w:t xml:space="preserve">является административно-территориальной единицей в составе Пермского края. Численность постоянного населения округа, по данным </w:t>
      </w:r>
      <w:proofErr w:type="spellStart"/>
      <w:r w:rsidRPr="00A64ACC">
        <w:rPr>
          <w:rFonts w:eastAsia="Calibri"/>
          <w:sz w:val="28"/>
          <w:szCs w:val="28"/>
          <w:lang w:eastAsia="en-US"/>
        </w:rPr>
        <w:t>Пермьстата</w:t>
      </w:r>
      <w:proofErr w:type="spellEnd"/>
      <w:r w:rsidRPr="00A64ACC">
        <w:rPr>
          <w:rFonts w:eastAsia="Calibri"/>
          <w:sz w:val="28"/>
          <w:szCs w:val="28"/>
          <w:lang w:eastAsia="en-US"/>
        </w:rPr>
        <w:t>, по</w:t>
      </w:r>
      <w:r w:rsidR="00467694">
        <w:rPr>
          <w:rFonts w:eastAsia="Calibri"/>
          <w:sz w:val="28"/>
          <w:szCs w:val="28"/>
          <w:lang w:eastAsia="en-US"/>
        </w:rPr>
        <w:t> </w:t>
      </w:r>
      <w:r w:rsidRPr="00A64ACC">
        <w:rPr>
          <w:rFonts w:eastAsia="Calibri"/>
          <w:sz w:val="28"/>
          <w:szCs w:val="28"/>
          <w:lang w:eastAsia="en-US"/>
        </w:rPr>
        <w:t>состоянию на 01 января 202</w:t>
      </w:r>
      <w:r w:rsidR="00CB0088">
        <w:rPr>
          <w:rFonts w:eastAsia="Calibri"/>
          <w:sz w:val="28"/>
          <w:szCs w:val="28"/>
          <w:lang w:eastAsia="en-US"/>
        </w:rPr>
        <w:t>3</w:t>
      </w:r>
      <w:r w:rsidRPr="00A64ACC">
        <w:rPr>
          <w:rFonts w:eastAsia="Calibri"/>
          <w:sz w:val="28"/>
          <w:szCs w:val="28"/>
          <w:lang w:eastAsia="en-US"/>
        </w:rPr>
        <w:t xml:space="preserve"> г. составила </w:t>
      </w:r>
      <w:r w:rsidR="00BE3AB3">
        <w:rPr>
          <w:rFonts w:eastAsia="Calibri"/>
          <w:sz w:val="28"/>
          <w:szCs w:val="28"/>
          <w:lang w:eastAsia="en-US"/>
        </w:rPr>
        <w:t>128 215</w:t>
      </w:r>
      <w:r w:rsidRPr="009011AB">
        <w:rPr>
          <w:rFonts w:eastAsia="Calibri"/>
          <w:sz w:val="28"/>
          <w:szCs w:val="28"/>
          <w:lang w:eastAsia="en-US"/>
        </w:rPr>
        <w:t xml:space="preserve"> человек.  </w:t>
      </w:r>
    </w:p>
    <w:p w14:paraId="330D3EBB" w14:textId="1925FD92" w:rsidR="00F96B49" w:rsidRPr="00A64ACC" w:rsidRDefault="00F96B49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64ACC">
        <w:rPr>
          <w:rFonts w:eastAsia="Calibri"/>
          <w:sz w:val="28"/>
          <w:szCs w:val="28"/>
          <w:lang w:eastAsia="en-US"/>
        </w:rPr>
        <w:t xml:space="preserve">Округ принадлежит к числу аграрно-индустриальных округов </w:t>
      </w:r>
      <w:r w:rsidR="007E72CE">
        <w:rPr>
          <w:rFonts w:eastAsia="Calibri"/>
          <w:sz w:val="28"/>
          <w:szCs w:val="28"/>
          <w:lang w:eastAsia="en-US"/>
        </w:rPr>
        <w:t xml:space="preserve">Пермского </w:t>
      </w:r>
      <w:r w:rsidRPr="00A64ACC">
        <w:rPr>
          <w:rFonts w:eastAsia="Calibri"/>
          <w:sz w:val="28"/>
          <w:szCs w:val="28"/>
          <w:lang w:eastAsia="en-US"/>
        </w:rPr>
        <w:t xml:space="preserve">края. Значительная часть непосредственно примыкает к территории г. Перми. Связь осуществляется автомобильным и железнодорожным транспортом. </w:t>
      </w:r>
    </w:p>
    <w:p w14:paraId="1E2C6BC5" w14:textId="22B2D1A8" w:rsidR="00F96B49" w:rsidRDefault="00F96B49" w:rsidP="00CE7104">
      <w:pPr>
        <w:spacing w:line="370" w:lineRule="exact"/>
        <w:ind w:firstLine="709"/>
        <w:jc w:val="both"/>
        <w:rPr>
          <w:rFonts w:eastAsia="Arial Unicode MS"/>
          <w:kern w:val="1"/>
          <w:sz w:val="28"/>
          <w:szCs w:val="28"/>
        </w:rPr>
      </w:pPr>
      <w:r w:rsidRPr="00A64ACC">
        <w:rPr>
          <w:rFonts w:eastAsia="Arial Unicode MS"/>
          <w:kern w:val="1"/>
          <w:sz w:val="28"/>
          <w:szCs w:val="28"/>
        </w:rPr>
        <w:t xml:space="preserve">Большой вклад в культурную жизнь </w:t>
      </w:r>
      <w:r>
        <w:rPr>
          <w:rFonts w:eastAsia="Arial Unicode MS"/>
          <w:kern w:val="1"/>
          <w:sz w:val="28"/>
          <w:szCs w:val="28"/>
        </w:rPr>
        <w:t>округа</w:t>
      </w:r>
      <w:r w:rsidRPr="00A64ACC">
        <w:rPr>
          <w:rFonts w:eastAsia="Arial Unicode MS"/>
          <w:kern w:val="1"/>
          <w:sz w:val="28"/>
          <w:szCs w:val="28"/>
        </w:rPr>
        <w:t xml:space="preserve"> вносят культурно</w:t>
      </w:r>
      <w:r>
        <w:rPr>
          <w:rFonts w:eastAsia="Arial Unicode MS"/>
          <w:kern w:val="1"/>
          <w:sz w:val="28"/>
          <w:szCs w:val="28"/>
        </w:rPr>
        <w:t>-</w:t>
      </w:r>
      <w:r w:rsidRPr="00A64ACC">
        <w:rPr>
          <w:rFonts w:eastAsia="Arial Unicode MS"/>
          <w:kern w:val="1"/>
          <w:sz w:val="28"/>
          <w:szCs w:val="28"/>
        </w:rPr>
        <w:t xml:space="preserve">досуговые учреждения </w:t>
      </w:r>
      <w:r w:rsidR="00467694">
        <w:rPr>
          <w:rFonts w:eastAsia="Arial Unicode MS"/>
          <w:kern w:val="1"/>
          <w:sz w:val="28"/>
          <w:szCs w:val="28"/>
        </w:rPr>
        <w:t>–</w:t>
      </w:r>
      <w:r w:rsidRPr="00A64ACC">
        <w:rPr>
          <w:rFonts w:eastAsia="Arial Unicode MS"/>
          <w:kern w:val="1"/>
          <w:sz w:val="28"/>
          <w:szCs w:val="28"/>
        </w:rPr>
        <w:t xml:space="preserve"> сельские дома культуры и библиотеки. Учреждения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A64ACC">
        <w:rPr>
          <w:rFonts w:eastAsia="Arial Unicode MS"/>
          <w:kern w:val="1"/>
          <w:sz w:val="28"/>
          <w:szCs w:val="28"/>
        </w:rPr>
        <w:t>оказывают услуги по организации и проведению культурно-массовых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A64ACC">
        <w:rPr>
          <w:rFonts w:eastAsia="Arial Unicode MS"/>
          <w:kern w:val="1"/>
          <w:sz w:val="28"/>
          <w:szCs w:val="28"/>
        </w:rPr>
        <w:t>мероприятий, по</w:t>
      </w:r>
      <w:r w:rsidR="00467694">
        <w:rPr>
          <w:rFonts w:eastAsia="Arial Unicode MS"/>
          <w:kern w:val="1"/>
          <w:sz w:val="28"/>
          <w:szCs w:val="28"/>
        </w:rPr>
        <w:t>   </w:t>
      </w:r>
      <w:r w:rsidRPr="00A64ACC">
        <w:rPr>
          <w:rFonts w:eastAsia="Arial Unicode MS"/>
          <w:kern w:val="1"/>
          <w:sz w:val="28"/>
          <w:szCs w:val="28"/>
        </w:rPr>
        <w:t>организации деятельности клубных формирований, по</w:t>
      </w:r>
      <w:r>
        <w:rPr>
          <w:rFonts w:eastAsia="Arial Unicode MS"/>
          <w:kern w:val="1"/>
          <w:sz w:val="28"/>
          <w:szCs w:val="28"/>
        </w:rPr>
        <w:t xml:space="preserve"> </w:t>
      </w:r>
      <w:r w:rsidRPr="00A64ACC">
        <w:rPr>
          <w:rFonts w:eastAsia="Arial Unicode MS"/>
          <w:kern w:val="1"/>
          <w:sz w:val="28"/>
          <w:szCs w:val="28"/>
        </w:rPr>
        <w:t>организации информационно-библиотечного обслуживания населения</w:t>
      </w:r>
      <w:r>
        <w:rPr>
          <w:rFonts w:eastAsia="Arial Unicode MS"/>
          <w:kern w:val="1"/>
          <w:sz w:val="28"/>
          <w:szCs w:val="28"/>
        </w:rPr>
        <w:t xml:space="preserve"> округа</w:t>
      </w:r>
      <w:r w:rsidRPr="00A64ACC">
        <w:rPr>
          <w:rFonts w:eastAsia="Arial Unicode MS"/>
          <w:kern w:val="1"/>
          <w:sz w:val="28"/>
          <w:szCs w:val="28"/>
        </w:rPr>
        <w:t xml:space="preserve">. </w:t>
      </w:r>
    </w:p>
    <w:p w14:paraId="292F2442" w14:textId="51476ACA" w:rsidR="00F96B49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0166E1">
        <w:rPr>
          <w:sz w:val="28"/>
          <w:szCs w:val="28"/>
        </w:rPr>
        <w:t>На сегодняшний день остро стоит вопрос строительств</w:t>
      </w:r>
      <w:r w:rsidR="00467694">
        <w:rPr>
          <w:sz w:val="28"/>
          <w:szCs w:val="28"/>
        </w:rPr>
        <w:t>а</w:t>
      </w:r>
      <w:r w:rsidRPr="000166E1">
        <w:rPr>
          <w:sz w:val="28"/>
          <w:szCs w:val="28"/>
        </w:rPr>
        <w:t xml:space="preserve"> сельского </w:t>
      </w:r>
      <w:r w:rsidR="00213409">
        <w:rPr>
          <w:sz w:val="28"/>
          <w:szCs w:val="28"/>
        </w:rPr>
        <w:t>клубного</w:t>
      </w:r>
      <w:r w:rsidRPr="000166E1">
        <w:rPr>
          <w:sz w:val="28"/>
          <w:szCs w:val="28"/>
        </w:rPr>
        <w:t>-досугового центра со зрительным залом на 200 мест в</w:t>
      </w:r>
      <w:r>
        <w:rPr>
          <w:sz w:val="28"/>
          <w:szCs w:val="28"/>
        </w:rPr>
        <w:t xml:space="preserve"> </w:t>
      </w:r>
      <w:r w:rsidRPr="000166E1">
        <w:rPr>
          <w:sz w:val="28"/>
          <w:szCs w:val="28"/>
        </w:rPr>
        <w:t xml:space="preserve">с. Усть-Качка Пермского муниципального округа Пермского края, </w:t>
      </w:r>
      <w:proofErr w:type="gramStart"/>
      <w:r w:rsidRPr="000166E1">
        <w:rPr>
          <w:sz w:val="28"/>
          <w:szCs w:val="28"/>
        </w:rPr>
        <w:t>которое</w:t>
      </w:r>
      <w:proofErr w:type="gramEnd"/>
      <w:r w:rsidRPr="000166E1">
        <w:rPr>
          <w:sz w:val="28"/>
          <w:szCs w:val="28"/>
        </w:rPr>
        <w:t xml:space="preserve"> является центральной усадьбой </w:t>
      </w:r>
      <w:proofErr w:type="spellStart"/>
      <w:r w:rsidRPr="000166E1">
        <w:rPr>
          <w:sz w:val="28"/>
          <w:szCs w:val="28"/>
        </w:rPr>
        <w:t>Усть-Качкинского</w:t>
      </w:r>
      <w:proofErr w:type="spellEnd"/>
      <w:r w:rsidRPr="000166E1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территориального управления</w:t>
      </w:r>
      <w:r w:rsidR="00467694">
        <w:rPr>
          <w:sz w:val="28"/>
          <w:szCs w:val="28"/>
        </w:rPr>
        <w:t xml:space="preserve"> администрации Пермского муниципального округа Пермского края (далее – </w:t>
      </w:r>
      <w:proofErr w:type="spellStart"/>
      <w:r w:rsidR="00467694">
        <w:rPr>
          <w:sz w:val="28"/>
          <w:szCs w:val="28"/>
        </w:rPr>
        <w:t>Усть-Качкинское</w:t>
      </w:r>
      <w:proofErr w:type="spellEnd"/>
      <w:r w:rsidR="00467694">
        <w:rPr>
          <w:sz w:val="28"/>
          <w:szCs w:val="28"/>
        </w:rPr>
        <w:t xml:space="preserve"> ТУ)</w:t>
      </w:r>
      <w:r w:rsidRPr="000166E1">
        <w:rPr>
          <w:sz w:val="28"/>
          <w:szCs w:val="28"/>
        </w:rPr>
        <w:t xml:space="preserve">. </w:t>
      </w:r>
    </w:p>
    <w:p w14:paraId="108EBA97" w14:textId="7AA3583D" w:rsidR="00F96B49" w:rsidRPr="00BE59DE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0166E1">
        <w:rPr>
          <w:sz w:val="28"/>
          <w:szCs w:val="28"/>
        </w:rPr>
        <w:t xml:space="preserve">На территории Усть-Качкинского </w:t>
      </w:r>
      <w:r w:rsidR="00467694">
        <w:rPr>
          <w:sz w:val="28"/>
          <w:szCs w:val="28"/>
        </w:rPr>
        <w:t>ТУ</w:t>
      </w:r>
      <w:r w:rsidRPr="000166E1">
        <w:rPr>
          <w:sz w:val="28"/>
          <w:szCs w:val="28"/>
        </w:rPr>
        <w:t xml:space="preserve"> проживает </w:t>
      </w:r>
      <w:r>
        <w:rPr>
          <w:sz w:val="28"/>
          <w:szCs w:val="28"/>
        </w:rPr>
        <w:t>7 705</w:t>
      </w:r>
      <w:r w:rsidRPr="000166E1">
        <w:rPr>
          <w:sz w:val="28"/>
          <w:szCs w:val="28"/>
        </w:rPr>
        <w:t xml:space="preserve"> человек, 3 737 из</w:t>
      </w:r>
      <w:r w:rsidR="00467694">
        <w:rPr>
          <w:sz w:val="28"/>
          <w:szCs w:val="28"/>
        </w:rPr>
        <w:t> </w:t>
      </w:r>
      <w:r w:rsidRPr="000166E1">
        <w:rPr>
          <w:sz w:val="28"/>
          <w:szCs w:val="28"/>
        </w:rPr>
        <w:t xml:space="preserve">которых проживают непосредственно </w:t>
      </w:r>
      <w:proofErr w:type="gramStart"/>
      <w:r w:rsidRPr="000166E1">
        <w:rPr>
          <w:sz w:val="28"/>
          <w:szCs w:val="28"/>
        </w:rPr>
        <w:t>в</w:t>
      </w:r>
      <w:proofErr w:type="gramEnd"/>
      <w:r w:rsidRPr="000166E1">
        <w:rPr>
          <w:sz w:val="28"/>
          <w:szCs w:val="28"/>
        </w:rPr>
        <w:t xml:space="preserve"> само</w:t>
      </w:r>
      <w:r w:rsidR="00CB0088">
        <w:rPr>
          <w:sz w:val="28"/>
          <w:szCs w:val="28"/>
        </w:rPr>
        <w:t>м</w:t>
      </w:r>
      <w:r w:rsidRPr="000166E1">
        <w:rPr>
          <w:sz w:val="28"/>
          <w:szCs w:val="28"/>
        </w:rPr>
        <w:t xml:space="preserve"> </w:t>
      </w:r>
      <w:r w:rsidR="00CB0088">
        <w:rPr>
          <w:sz w:val="28"/>
          <w:szCs w:val="28"/>
        </w:rPr>
        <w:t>с.</w:t>
      </w:r>
      <w:r w:rsidR="00467694">
        <w:rPr>
          <w:sz w:val="28"/>
          <w:szCs w:val="28"/>
        </w:rPr>
        <w:t xml:space="preserve"> </w:t>
      </w:r>
      <w:r w:rsidRPr="000166E1">
        <w:rPr>
          <w:sz w:val="28"/>
          <w:szCs w:val="28"/>
        </w:rPr>
        <w:t>Усть-Качк</w:t>
      </w:r>
      <w:r w:rsidR="00CB0088">
        <w:rPr>
          <w:sz w:val="28"/>
          <w:szCs w:val="28"/>
        </w:rPr>
        <w:t>а</w:t>
      </w:r>
      <w:r w:rsidRPr="000166E1">
        <w:rPr>
          <w:sz w:val="28"/>
          <w:szCs w:val="28"/>
        </w:rPr>
        <w:t xml:space="preserve">. Единственное </w:t>
      </w:r>
      <w:r w:rsidRPr="000166E1">
        <w:rPr>
          <w:sz w:val="28"/>
          <w:szCs w:val="28"/>
        </w:rPr>
        <w:lastRenderedPageBreak/>
        <w:t xml:space="preserve">учреждение культуры </w:t>
      </w:r>
      <w:r>
        <w:rPr>
          <w:sz w:val="28"/>
          <w:szCs w:val="28"/>
        </w:rPr>
        <w:t>территории</w:t>
      </w:r>
      <w:r w:rsidRPr="000166E1">
        <w:rPr>
          <w:sz w:val="28"/>
          <w:szCs w:val="28"/>
        </w:rPr>
        <w:t xml:space="preserve"> находится в п</w:t>
      </w:r>
      <w:r w:rsidR="00CB0088">
        <w:rPr>
          <w:sz w:val="28"/>
          <w:szCs w:val="28"/>
        </w:rPr>
        <w:t>.</w:t>
      </w:r>
      <w:r w:rsidRPr="000166E1">
        <w:rPr>
          <w:sz w:val="28"/>
          <w:szCs w:val="28"/>
        </w:rPr>
        <w:t xml:space="preserve"> Красный Восход (1401 чел.) и</w:t>
      </w:r>
      <w:r w:rsidR="00467694">
        <w:rPr>
          <w:sz w:val="28"/>
          <w:szCs w:val="28"/>
        </w:rPr>
        <w:t>   </w:t>
      </w:r>
      <w:r w:rsidRPr="000166E1">
        <w:rPr>
          <w:sz w:val="28"/>
          <w:szCs w:val="28"/>
        </w:rPr>
        <w:t>совершенно не соответствует современным требованиям, предъявляемым к</w:t>
      </w:r>
      <w:r w:rsidR="00467694">
        <w:rPr>
          <w:sz w:val="28"/>
          <w:szCs w:val="28"/>
        </w:rPr>
        <w:t>   </w:t>
      </w:r>
      <w:r w:rsidRPr="000166E1">
        <w:rPr>
          <w:sz w:val="28"/>
          <w:szCs w:val="28"/>
        </w:rPr>
        <w:t>учреждениям культуры. Здание деревянное одноэтажное,</w:t>
      </w:r>
      <w:r w:rsidRPr="00BE59DE">
        <w:rPr>
          <w:sz w:val="28"/>
          <w:szCs w:val="28"/>
        </w:rPr>
        <w:t xml:space="preserve"> построено в</w:t>
      </w:r>
      <w:r w:rsidR="00467694">
        <w:rPr>
          <w:sz w:val="28"/>
          <w:szCs w:val="28"/>
        </w:rPr>
        <w:t> </w:t>
      </w:r>
      <w:r w:rsidRPr="00BE59DE">
        <w:rPr>
          <w:sz w:val="28"/>
          <w:szCs w:val="28"/>
        </w:rPr>
        <w:t>1952</w:t>
      </w:r>
      <w:r w:rsidR="00467694">
        <w:rPr>
          <w:sz w:val="28"/>
          <w:szCs w:val="28"/>
        </w:rPr>
        <w:t> </w:t>
      </w:r>
      <w:r w:rsidRPr="00BE59DE">
        <w:rPr>
          <w:sz w:val="28"/>
          <w:szCs w:val="28"/>
        </w:rPr>
        <w:t>году, общая площадь составляет 515 кв. м. Отопление – центральное. Концертный зал на 49 мест.</w:t>
      </w:r>
    </w:p>
    <w:p w14:paraId="4E98F8B0" w14:textId="19E9EF6C" w:rsidR="00F96B49" w:rsidRDefault="00F96B49" w:rsidP="00CE7104">
      <w:pPr>
        <w:pStyle w:val="Default"/>
        <w:spacing w:line="370" w:lineRule="exact"/>
        <w:ind w:firstLine="709"/>
        <w:jc w:val="both"/>
        <w:rPr>
          <w:rStyle w:val="normaltextrun"/>
          <w:sz w:val="28"/>
          <w:szCs w:val="28"/>
        </w:rPr>
      </w:pPr>
      <w:r w:rsidRPr="00BE59DE">
        <w:rPr>
          <w:rStyle w:val="normaltextrun"/>
          <w:sz w:val="28"/>
          <w:szCs w:val="28"/>
        </w:rPr>
        <w:t>В клубе</w:t>
      </w:r>
      <w:r w:rsidR="00467694">
        <w:rPr>
          <w:rStyle w:val="normaltextrun"/>
          <w:sz w:val="28"/>
          <w:szCs w:val="28"/>
        </w:rPr>
        <w:t xml:space="preserve"> </w:t>
      </w:r>
      <w:r w:rsidRPr="00BE59DE">
        <w:rPr>
          <w:rStyle w:val="contextualspellingandgrammarerror"/>
          <w:sz w:val="28"/>
          <w:szCs w:val="28"/>
        </w:rPr>
        <w:t>занимается</w:t>
      </w:r>
      <w:r w:rsidR="00467694">
        <w:rPr>
          <w:rStyle w:val="contextualspellingandgrammarerror"/>
          <w:sz w:val="28"/>
          <w:szCs w:val="28"/>
        </w:rPr>
        <w:t xml:space="preserve"> </w:t>
      </w:r>
      <w:r w:rsidRPr="00BE59DE">
        <w:rPr>
          <w:rStyle w:val="contextualspellingandgrammarerror"/>
          <w:sz w:val="28"/>
          <w:szCs w:val="28"/>
        </w:rPr>
        <w:t>5</w:t>
      </w:r>
      <w:r w:rsidR="00467694">
        <w:rPr>
          <w:rStyle w:val="normaltextrun"/>
          <w:sz w:val="28"/>
          <w:szCs w:val="28"/>
        </w:rPr>
        <w:t xml:space="preserve"> </w:t>
      </w:r>
      <w:r w:rsidRPr="00BE59DE">
        <w:rPr>
          <w:rStyle w:val="normaltextrun"/>
          <w:sz w:val="28"/>
          <w:szCs w:val="28"/>
        </w:rPr>
        <w:t>творческих коллективов, остальные коллективы (12</w:t>
      </w:r>
      <w:r w:rsidR="00CB0088">
        <w:rPr>
          <w:rStyle w:val="normaltextrun"/>
          <w:sz w:val="28"/>
          <w:szCs w:val="28"/>
        </w:rPr>
        <w:t> </w:t>
      </w:r>
      <w:r w:rsidR="00467694">
        <w:rPr>
          <w:rStyle w:val="normaltextrun"/>
          <w:sz w:val="28"/>
          <w:szCs w:val="28"/>
        </w:rPr>
        <w:t> </w:t>
      </w:r>
      <w:r w:rsidRPr="00BE59DE">
        <w:rPr>
          <w:rStyle w:val="normaltextrun"/>
          <w:sz w:val="28"/>
          <w:szCs w:val="28"/>
        </w:rPr>
        <w:t>шт.), в которых занимается 160 человек</w:t>
      </w:r>
      <w:r w:rsidRPr="00BE59DE">
        <w:rPr>
          <w:rStyle w:val="contextualspellingandgrammarerror"/>
          <w:sz w:val="28"/>
          <w:szCs w:val="28"/>
        </w:rPr>
        <w:t>,</w:t>
      </w:r>
      <w:r w:rsidR="00467694">
        <w:rPr>
          <w:rStyle w:val="contextualspellingandgrammarerror"/>
          <w:sz w:val="28"/>
          <w:szCs w:val="28"/>
        </w:rPr>
        <w:t xml:space="preserve"> </w:t>
      </w:r>
      <w:r w:rsidRPr="00BE59DE">
        <w:rPr>
          <w:rStyle w:val="normaltextrun"/>
          <w:sz w:val="28"/>
          <w:szCs w:val="28"/>
        </w:rPr>
        <w:t xml:space="preserve">занимаются на разрозненных площадках </w:t>
      </w:r>
      <w:proofErr w:type="gramStart"/>
      <w:r w:rsidRPr="00BE59DE">
        <w:rPr>
          <w:rStyle w:val="normaltextrun"/>
          <w:sz w:val="28"/>
          <w:szCs w:val="28"/>
        </w:rPr>
        <w:t>с</w:t>
      </w:r>
      <w:proofErr w:type="gramEnd"/>
      <w:r w:rsidRPr="00BE59DE">
        <w:rPr>
          <w:rStyle w:val="normaltextrun"/>
          <w:sz w:val="28"/>
          <w:szCs w:val="28"/>
        </w:rPr>
        <w:t xml:space="preserve">. </w:t>
      </w:r>
      <w:proofErr w:type="gramStart"/>
      <w:r w:rsidRPr="00BE59DE">
        <w:rPr>
          <w:rStyle w:val="normaltextrun"/>
          <w:sz w:val="28"/>
          <w:szCs w:val="28"/>
        </w:rPr>
        <w:t>Усть-Качка</w:t>
      </w:r>
      <w:proofErr w:type="gramEnd"/>
      <w:r>
        <w:rPr>
          <w:rStyle w:val="normaltextrun"/>
          <w:sz w:val="28"/>
          <w:szCs w:val="28"/>
        </w:rPr>
        <w:t xml:space="preserve"> (в</w:t>
      </w:r>
      <w:r w:rsidRPr="00BE59DE">
        <w:rPr>
          <w:rStyle w:val="normaltextrun"/>
          <w:sz w:val="28"/>
          <w:szCs w:val="28"/>
        </w:rPr>
        <w:t xml:space="preserve"> помещениях общеобразовательной школы, зрительном зале санатория «Русь» курорта «Усть-Качка», актовом зале сельской</w:t>
      </w:r>
      <w:r>
        <w:rPr>
          <w:rStyle w:val="normaltextrun"/>
          <w:sz w:val="28"/>
          <w:szCs w:val="28"/>
        </w:rPr>
        <w:t xml:space="preserve"> </w:t>
      </w:r>
      <w:r w:rsidRPr="00BE59DE">
        <w:rPr>
          <w:rStyle w:val="normaltextrun"/>
          <w:sz w:val="28"/>
          <w:szCs w:val="28"/>
        </w:rPr>
        <w:t>администрации,</w:t>
      </w:r>
      <w:r>
        <w:rPr>
          <w:rStyle w:val="normaltextrun"/>
          <w:sz w:val="28"/>
          <w:szCs w:val="28"/>
        </w:rPr>
        <w:t xml:space="preserve"> </w:t>
      </w:r>
      <w:r w:rsidRPr="00BE59DE">
        <w:rPr>
          <w:rStyle w:val="normaltextrun"/>
          <w:sz w:val="28"/>
          <w:szCs w:val="28"/>
        </w:rPr>
        <w:t>в</w:t>
      </w:r>
      <w:r>
        <w:rPr>
          <w:rStyle w:val="normaltextrun"/>
          <w:sz w:val="28"/>
          <w:szCs w:val="28"/>
        </w:rPr>
        <w:t xml:space="preserve"> </w:t>
      </w:r>
      <w:r w:rsidRPr="00BE59DE">
        <w:rPr>
          <w:rStyle w:val="contextualspellingandgrammarerror"/>
          <w:sz w:val="28"/>
          <w:szCs w:val="28"/>
        </w:rPr>
        <w:t>помещении</w:t>
      </w:r>
      <w:r>
        <w:rPr>
          <w:rStyle w:val="contextualspellingandgrammarerror"/>
          <w:sz w:val="28"/>
          <w:szCs w:val="28"/>
        </w:rPr>
        <w:t xml:space="preserve"> </w:t>
      </w:r>
      <w:r w:rsidRPr="00BE59DE">
        <w:rPr>
          <w:rStyle w:val="contextualspellingandgrammarerror"/>
          <w:sz w:val="28"/>
          <w:szCs w:val="28"/>
        </w:rPr>
        <w:t>магазина</w:t>
      </w:r>
      <w:r>
        <w:rPr>
          <w:rStyle w:val="contextualspellingandgrammarerror"/>
          <w:sz w:val="28"/>
          <w:szCs w:val="28"/>
        </w:rPr>
        <w:t xml:space="preserve"> </w:t>
      </w:r>
      <w:r w:rsidRPr="00BE59DE">
        <w:rPr>
          <w:rStyle w:val="contextualspellingandgrammarerror"/>
          <w:sz w:val="28"/>
          <w:szCs w:val="28"/>
        </w:rPr>
        <w:t>индивидуального</w:t>
      </w:r>
      <w:r w:rsidRPr="00BE59DE">
        <w:rPr>
          <w:rStyle w:val="normaltextrun"/>
          <w:sz w:val="28"/>
          <w:szCs w:val="28"/>
        </w:rPr>
        <w:t> предпринимателя</w:t>
      </w:r>
      <w:r>
        <w:rPr>
          <w:rStyle w:val="normaltextrun"/>
          <w:sz w:val="28"/>
          <w:szCs w:val="28"/>
        </w:rPr>
        <w:t>)</w:t>
      </w:r>
      <w:r w:rsidR="007E72CE">
        <w:rPr>
          <w:rStyle w:val="normaltextrun"/>
          <w:sz w:val="28"/>
          <w:szCs w:val="28"/>
        </w:rPr>
        <w:t>.</w:t>
      </w:r>
      <w:r w:rsidRPr="00BE59DE">
        <w:rPr>
          <w:rStyle w:val="normaltextrun"/>
          <w:sz w:val="28"/>
          <w:szCs w:val="28"/>
        </w:rPr>
        <w:t xml:space="preserve"> При этом в </w:t>
      </w:r>
      <w:r w:rsidR="00CB0088">
        <w:rPr>
          <w:rStyle w:val="normaltextrun"/>
          <w:sz w:val="28"/>
          <w:szCs w:val="28"/>
        </w:rPr>
        <w:t>20</w:t>
      </w:r>
      <w:r>
        <w:rPr>
          <w:rStyle w:val="normaltextrun"/>
          <w:sz w:val="28"/>
          <w:szCs w:val="28"/>
        </w:rPr>
        <w:t>20</w:t>
      </w:r>
      <w:r w:rsidR="00467694">
        <w:rPr>
          <w:rStyle w:val="normaltextrun"/>
          <w:sz w:val="28"/>
          <w:szCs w:val="28"/>
        </w:rPr>
        <w:t>–</w:t>
      </w:r>
      <w:r w:rsidR="00CB0088">
        <w:rPr>
          <w:rStyle w:val="normaltextrun"/>
          <w:sz w:val="28"/>
          <w:szCs w:val="28"/>
        </w:rPr>
        <w:t>20</w:t>
      </w:r>
      <w:r>
        <w:rPr>
          <w:rStyle w:val="normaltextrun"/>
          <w:sz w:val="28"/>
          <w:szCs w:val="28"/>
        </w:rPr>
        <w:t>21 годах</w:t>
      </w:r>
      <w:r w:rsidRPr="00BE59DE">
        <w:rPr>
          <w:rStyle w:val="normaltextrun"/>
          <w:sz w:val="28"/>
          <w:szCs w:val="28"/>
        </w:rPr>
        <w:t xml:space="preserve"> занятия в</w:t>
      </w:r>
      <w:r w:rsidR="00467694">
        <w:rPr>
          <w:rStyle w:val="normaltextrun"/>
          <w:sz w:val="28"/>
          <w:szCs w:val="28"/>
        </w:rPr>
        <w:t>  </w:t>
      </w:r>
      <w:r w:rsidRPr="00BE59DE">
        <w:rPr>
          <w:rStyle w:val="normaltextrun"/>
          <w:sz w:val="28"/>
          <w:szCs w:val="28"/>
        </w:rPr>
        <w:t xml:space="preserve">помещениях общеобразовательной школы и курорта «Усть-Качка» </w:t>
      </w:r>
      <w:r>
        <w:rPr>
          <w:rStyle w:val="normaltextrun"/>
          <w:sz w:val="28"/>
          <w:szCs w:val="28"/>
        </w:rPr>
        <w:t>были запрещены из-за пандемии</w:t>
      </w:r>
      <w:r w:rsidRPr="00BE59DE">
        <w:rPr>
          <w:rStyle w:val="normaltextrun"/>
          <w:sz w:val="28"/>
          <w:szCs w:val="28"/>
        </w:rPr>
        <w:t xml:space="preserve">. </w:t>
      </w:r>
    </w:p>
    <w:p w14:paraId="5D895CDD" w14:textId="49C6084D" w:rsidR="00F96B49" w:rsidRPr="00BE59DE" w:rsidRDefault="00467694" w:rsidP="00CE7104">
      <w:pPr>
        <w:pStyle w:val="Default"/>
        <w:spacing w:line="370" w:lineRule="exact"/>
        <w:ind w:firstLine="709"/>
        <w:jc w:val="both"/>
        <w:rPr>
          <w:rFonts w:ascii="Segoe UI" w:hAnsi="Segoe UI" w:cs="Segoe UI"/>
          <w:sz w:val="28"/>
          <w:szCs w:val="28"/>
        </w:rPr>
      </w:pPr>
      <w:r>
        <w:rPr>
          <w:rStyle w:val="normaltextrun"/>
          <w:sz w:val="28"/>
          <w:szCs w:val="28"/>
        </w:rPr>
        <w:t>У</w:t>
      </w:r>
      <w:r w:rsidR="00F96B49" w:rsidRPr="00BE59DE">
        <w:rPr>
          <w:rStyle w:val="normaltextrun"/>
          <w:sz w:val="28"/>
          <w:szCs w:val="28"/>
        </w:rPr>
        <w:t xml:space="preserve"> учреждения </w:t>
      </w:r>
      <w:r>
        <w:rPr>
          <w:rStyle w:val="normaltextrun"/>
          <w:sz w:val="28"/>
          <w:szCs w:val="28"/>
        </w:rPr>
        <w:t xml:space="preserve">нет </w:t>
      </w:r>
      <w:r w:rsidR="00F96B49" w:rsidRPr="00BE59DE">
        <w:rPr>
          <w:rStyle w:val="normaltextrun"/>
          <w:sz w:val="28"/>
          <w:szCs w:val="28"/>
        </w:rPr>
        <w:t>своего зала для проведения мероприятий, котор</w:t>
      </w:r>
      <w:r w:rsidR="00F96B49">
        <w:rPr>
          <w:rStyle w:val="normaltextrun"/>
          <w:sz w:val="28"/>
          <w:szCs w:val="28"/>
        </w:rPr>
        <w:t>ый может вместить всех желающих</w:t>
      </w:r>
      <w:r w:rsidR="00331C61">
        <w:rPr>
          <w:rStyle w:val="normaltextrun"/>
          <w:sz w:val="28"/>
          <w:szCs w:val="28"/>
        </w:rPr>
        <w:t>. Д</w:t>
      </w:r>
      <w:r w:rsidR="00F96B49" w:rsidRPr="00BE59DE">
        <w:rPr>
          <w:rStyle w:val="normaltextrun"/>
          <w:sz w:val="28"/>
          <w:szCs w:val="28"/>
        </w:rPr>
        <w:t>обираться</w:t>
      </w:r>
      <w:r w:rsidR="00F96B49">
        <w:rPr>
          <w:rStyle w:val="normaltextrun"/>
          <w:sz w:val="28"/>
          <w:szCs w:val="28"/>
        </w:rPr>
        <w:t xml:space="preserve"> 3 км</w:t>
      </w:r>
      <w:r>
        <w:rPr>
          <w:rStyle w:val="normaltextrun"/>
          <w:sz w:val="28"/>
          <w:szCs w:val="28"/>
        </w:rPr>
        <w:t xml:space="preserve"> </w:t>
      </w:r>
      <w:r w:rsidR="00F96B49" w:rsidRPr="00BE59DE">
        <w:rPr>
          <w:rStyle w:val="normaltextrun"/>
          <w:sz w:val="28"/>
          <w:szCs w:val="28"/>
        </w:rPr>
        <w:t xml:space="preserve">до </w:t>
      </w:r>
      <w:r w:rsidR="00CB0088">
        <w:rPr>
          <w:rStyle w:val="normaltextrun"/>
          <w:sz w:val="28"/>
          <w:szCs w:val="28"/>
        </w:rPr>
        <w:t xml:space="preserve">п. </w:t>
      </w:r>
      <w:r w:rsidR="00F96B49" w:rsidRPr="00BE59DE">
        <w:rPr>
          <w:rStyle w:val="normaltextrun"/>
          <w:sz w:val="28"/>
          <w:szCs w:val="28"/>
        </w:rPr>
        <w:t>Красн</w:t>
      </w:r>
      <w:r w:rsidR="00CB0088">
        <w:rPr>
          <w:rStyle w:val="normaltextrun"/>
          <w:sz w:val="28"/>
          <w:szCs w:val="28"/>
        </w:rPr>
        <w:t>ый</w:t>
      </w:r>
      <w:r w:rsidR="00F96B49" w:rsidRPr="00BE59DE">
        <w:rPr>
          <w:rStyle w:val="normaltextrun"/>
          <w:sz w:val="28"/>
          <w:szCs w:val="28"/>
        </w:rPr>
        <w:t xml:space="preserve"> Восход жителям </w:t>
      </w:r>
      <w:proofErr w:type="gramStart"/>
      <w:r w:rsidR="00CB0088">
        <w:rPr>
          <w:rStyle w:val="normaltextrun"/>
          <w:sz w:val="28"/>
          <w:szCs w:val="28"/>
        </w:rPr>
        <w:t>с</w:t>
      </w:r>
      <w:proofErr w:type="gramEnd"/>
      <w:r w:rsidR="00CB0088">
        <w:rPr>
          <w:rStyle w:val="normaltextrun"/>
          <w:sz w:val="28"/>
          <w:szCs w:val="28"/>
        </w:rPr>
        <w:t xml:space="preserve">. </w:t>
      </w:r>
      <w:r w:rsidR="00F96B49" w:rsidRPr="00BE59DE">
        <w:rPr>
          <w:rStyle w:val="normaltextrun"/>
          <w:sz w:val="28"/>
          <w:szCs w:val="28"/>
        </w:rPr>
        <w:t>Усть-Качк</w:t>
      </w:r>
      <w:r w:rsidR="00CB0088">
        <w:rPr>
          <w:rStyle w:val="normaltextrun"/>
          <w:sz w:val="28"/>
          <w:szCs w:val="28"/>
        </w:rPr>
        <w:t>а</w:t>
      </w:r>
      <w:r w:rsidR="00F96B49" w:rsidRPr="00BE59DE">
        <w:rPr>
          <w:rStyle w:val="normaltextrun"/>
          <w:sz w:val="28"/>
          <w:szCs w:val="28"/>
        </w:rPr>
        <w:t xml:space="preserve"> неудобно.  </w:t>
      </w:r>
      <w:r w:rsidR="00F96B49" w:rsidRPr="00BE59DE">
        <w:rPr>
          <w:rStyle w:val="eop"/>
          <w:sz w:val="28"/>
          <w:szCs w:val="28"/>
        </w:rPr>
        <w:t> </w:t>
      </w:r>
    </w:p>
    <w:p w14:paraId="79BC7DD2" w14:textId="1587F15C" w:rsidR="00F96B49" w:rsidRDefault="00F96B49" w:rsidP="00CE7104">
      <w:pPr>
        <w:pStyle w:val="paragraph"/>
        <w:spacing w:before="0" w:beforeAutospacing="0" w:after="0" w:afterAutospacing="0" w:line="370" w:lineRule="exact"/>
        <w:ind w:firstLine="709"/>
        <w:jc w:val="both"/>
        <w:textAlignment w:val="baseline"/>
        <w:rPr>
          <w:rStyle w:val="normaltextrun"/>
          <w:sz w:val="28"/>
          <w:szCs w:val="28"/>
        </w:rPr>
      </w:pPr>
      <w:r w:rsidRPr="00BE59DE">
        <w:rPr>
          <w:rStyle w:val="normaltextrun"/>
          <w:sz w:val="28"/>
          <w:szCs w:val="28"/>
        </w:rPr>
        <w:t xml:space="preserve">В 2021 году </w:t>
      </w:r>
      <w:proofErr w:type="gramStart"/>
      <w:r w:rsidRPr="00BE59DE">
        <w:rPr>
          <w:rStyle w:val="normaltextrun"/>
          <w:sz w:val="28"/>
          <w:szCs w:val="28"/>
        </w:rPr>
        <w:t>в</w:t>
      </w:r>
      <w:proofErr w:type="gramEnd"/>
      <w:r w:rsidRPr="00BE59DE">
        <w:rPr>
          <w:rStyle w:val="normaltextrun"/>
          <w:sz w:val="28"/>
          <w:szCs w:val="28"/>
        </w:rPr>
        <w:t xml:space="preserve"> </w:t>
      </w:r>
      <w:proofErr w:type="gramStart"/>
      <w:r w:rsidRPr="00BE59DE">
        <w:rPr>
          <w:rStyle w:val="normaltextrun"/>
          <w:sz w:val="28"/>
          <w:szCs w:val="28"/>
        </w:rPr>
        <w:t>с</w:t>
      </w:r>
      <w:proofErr w:type="gramEnd"/>
      <w:r w:rsidR="00CB0088">
        <w:rPr>
          <w:rStyle w:val="normaltextrun"/>
          <w:sz w:val="28"/>
          <w:szCs w:val="28"/>
        </w:rPr>
        <w:t>.</w:t>
      </w:r>
      <w:r w:rsidRPr="00BE59DE">
        <w:rPr>
          <w:rStyle w:val="normaltextrun"/>
          <w:sz w:val="28"/>
          <w:szCs w:val="28"/>
        </w:rPr>
        <w:t xml:space="preserve"> Усть-Качка построено новое здание филиала </w:t>
      </w:r>
      <w:r w:rsidRPr="00814278">
        <w:rPr>
          <w:rStyle w:val="normaltextrun"/>
          <w:sz w:val="28"/>
          <w:szCs w:val="28"/>
        </w:rPr>
        <w:t>«</w:t>
      </w:r>
      <w:proofErr w:type="spellStart"/>
      <w:r w:rsidRPr="00814278">
        <w:rPr>
          <w:rStyle w:val="normaltextrun"/>
          <w:sz w:val="28"/>
          <w:szCs w:val="28"/>
        </w:rPr>
        <w:t>Усть</w:t>
      </w:r>
      <w:r w:rsidR="00467694">
        <w:rPr>
          <w:rStyle w:val="normaltextrun"/>
          <w:sz w:val="28"/>
          <w:szCs w:val="28"/>
        </w:rPr>
        <w:noBreakHyphen/>
      </w:r>
      <w:r w:rsidRPr="00814278">
        <w:rPr>
          <w:rStyle w:val="normaltextrun"/>
          <w:sz w:val="28"/>
          <w:szCs w:val="28"/>
        </w:rPr>
        <w:t>Качкинская</w:t>
      </w:r>
      <w:proofErr w:type="spellEnd"/>
      <w:r w:rsidRPr="00814278">
        <w:rPr>
          <w:rStyle w:val="normaltextrun"/>
          <w:sz w:val="28"/>
          <w:szCs w:val="28"/>
        </w:rPr>
        <w:t xml:space="preserve"> </w:t>
      </w:r>
      <w:r w:rsidR="00814278" w:rsidRPr="00814278">
        <w:rPr>
          <w:rStyle w:val="normaltextrun"/>
          <w:sz w:val="28"/>
          <w:szCs w:val="28"/>
        </w:rPr>
        <w:t>детская школа искусств</w:t>
      </w:r>
      <w:r w:rsidRPr="00814278">
        <w:rPr>
          <w:rStyle w:val="normaltextrun"/>
          <w:sz w:val="28"/>
          <w:szCs w:val="28"/>
        </w:rPr>
        <w:t xml:space="preserve">» </w:t>
      </w:r>
      <w:r w:rsidR="00E43EED">
        <w:rPr>
          <w:rStyle w:val="normaltextrun"/>
          <w:sz w:val="28"/>
          <w:szCs w:val="28"/>
        </w:rPr>
        <w:t>муниципального автономного учреждения дополнительного образования</w:t>
      </w:r>
      <w:r w:rsidRPr="00814278">
        <w:rPr>
          <w:rStyle w:val="normaltextrun"/>
          <w:sz w:val="28"/>
          <w:szCs w:val="28"/>
        </w:rPr>
        <w:t xml:space="preserve"> «</w:t>
      </w:r>
      <w:r w:rsidR="00814278" w:rsidRPr="00814278">
        <w:rPr>
          <w:rStyle w:val="normaltextrun"/>
          <w:sz w:val="28"/>
          <w:szCs w:val="28"/>
        </w:rPr>
        <w:t>Детская школа искусств</w:t>
      </w:r>
      <w:r w:rsidRPr="00814278">
        <w:rPr>
          <w:rStyle w:val="normaltextrun"/>
          <w:sz w:val="28"/>
          <w:szCs w:val="28"/>
        </w:rPr>
        <w:t xml:space="preserve"> Пермского </w:t>
      </w:r>
      <w:r w:rsidR="00BE3AB3" w:rsidRPr="00814278">
        <w:rPr>
          <w:rStyle w:val="normaltextrun"/>
          <w:sz w:val="28"/>
          <w:szCs w:val="28"/>
        </w:rPr>
        <w:t xml:space="preserve">муниципального </w:t>
      </w:r>
      <w:r w:rsidRPr="00814278">
        <w:rPr>
          <w:rStyle w:val="normaltextrun"/>
          <w:sz w:val="28"/>
          <w:szCs w:val="28"/>
        </w:rPr>
        <w:t>округа»</w:t>
      </w:r>
      <w:r w:rsidR="009A264E">
        <w:rPr>
          <w:rStyle w:val="normaltextrun"/>
          <w:sz w:val="28"/>
          <w:szCs w:val="28"/>
        </w:rPr>
        <w:t>,</w:t>
      </w:r>
      <w:r w:rsidR="00BE3AB3" w:rsidRPr="00814278">
        <w:rPr>
          <w:rStyle w:val="normaltextrun"/>
          <w:sz w:val="28"/>
          <w:szCs w:val="28"/>
        </w:rPr>
        <w:t xml:space="preserve"> </w:t>
      </w:r>
      <w:r w:rsidRPr="00814278">
        <w:rPr>
          <w:rStyle w:val="normaltextrun"/>
          <w:sz w:val="28"/>
          <w:szCs w:val="28"/>
        </w:rPr>
        <w:t>и планируется строительство физкультурно</w:t>
      </w:r>
      <w:r w:rsidR="009A264E">
        <w:rPr>
          <w:rStyle w:val="normaltextrun"/>
          <w:sz w:val="28"/>
          <w:szCs w:val="28"/>
        </w:rPr>
        <w:noBreakHyphen/>
      </w:r>
      <w:r w:rsidRPr="00814278">
        <w:rPr>
          <w:rStyle w:val="normaltextrun"/>
          <w:sz w:val="28"/>
          <w:szCs w:val="28"/>
        </w:rPr>
        <w:t>спортивного комплекса, оп</w:t>
      </w:r>
      <w:r w:rsidRPr="00BE59DE">
        <w:rPr>
          <w:rStyle w:val="normaltextrun"/>
          <w:sz w:val="28"/>
          <w:szCs w:val="28"/>
        </w:rPr>
        <w:t>редел</w:t>
      </w:r>
      <w:r w:rsidR="009A264E">
        <w:rPr>
          <w:rStyle w:val="normaltextrun"/>
          <w:sz w:val="28"/>
          <w:szCs w:val="28"/>
        </w:rPr>
        <w:t>е</w:t>
      </w:r>
      <w:r w:rsidRPr="00BE59DE">
        <w:rPr>
          <w:rStyle w:val="normaltextrun"/>
          <w:sz w:val="28"/>
          <w:szCs w:val="28"/>
        </w:rPr>
        <w:t xml:space="preserve">н и участок под строительство </w:t>
      </w:r>
      <w:r w:rsidR="007E72CE">
        <w:rPr>
          <w:rStyle w:val="normaltextrun"/>
          <w:sz w:val="28"/>
          <w:szCs w:val="28"/>
        </w:rPr>
        <w:t>д</w:t>
      </w:r>
      <w:r w:rsidRPr="00BE59DE">
        <w:rPr>
          <w:rStyle w:val="normaltextrun"/>
          <w:sz w:val="28"/>
          <w:szCs w:val="28"/>
        </w:rPr>
        <w:t xml:space="preserve">ома культуры. </w:t>
      </w:r>
      <w:r>
        <w:rPr>
          <w:rStyle w:val="normaltextrun"/>
          <w:sz w:val="28"/>
          <w:szCs w:val="28"/>
        </w:rPr>
        <w:t>Участки под строительство физкультурно-спортивного</w:t>
      </w:r>
      <w:r w:rsidRPr="00BE59DE">
        <w:rPr>
          <w:rStyle w:val="normaltextrun"/>
          <w:sz w:val="28"/>
          <w:szCs w:val="28"/>
        </w:rPr>
        <w:t xml:space="preserve"> комплекса</w:t>
      </w:r>
      <w:r>
        <w:rPr>
          <w:rStyle w:val="normaltextrun"/>
          <w:sz w:val="28"/>
          <w:szCs w:val="28"/>
        </w:rPr>
        <w:t xml:space="preserve"> и культурно-досугового центра</w:t>
      </w:r>
      <w:r w:rsidR="009A264E">
        <w:rPr>
          <w:rStyle w:val="normaltextrun"/>
          <w:sz w:val="28"/>
          <w:szCs w:val="28"/>
        </w:rPr>
        <w:t xml:space="preserve"> </w:t>
      </w:r>
      <w:r w:rsidRPr="00BE59DE">
        <w:rPr>
          <w:rStyle w:val="normaltextrun"/>
          <w:sz w:val="28"/>
          <w:szCs w:val="28"/>
        </w:rPr>
        <w:t xml:space="preserve">находятся в непосредственной близости друг от друга, что составило бы </w:t>
      </w:r>
      <w:r>
        <w:rPr>
          <w:rStyle w:val="normaltextrun"/>
          <w:sz w:val="28"/>
          <w:szCs w:val="28"/>
        </w:rPr>
        <w:t>единый досуговый кластер</w:t>
      </w:r>
      <w:r w:rsidRPr="00BE59DE">
        <w:rPr>
          <w:rStyle w:val="normaltextrun"/>
          <w:sz w:val="28"/>
          <w:szCs w:val="28"/>
        </w:rPr>
        <w:t xml:space="preserve"> для</w:t>
      </w:r>
      <w:r w:rsidR="009A264E">
        <w:rPr>
          <w:rStyle w:val="normaltextrun"/>
          <w:sz w:val="28"/>
          <w:szCs w:val="28"/>
        </w:rPr>
        <w:t> </w:t>
      </w:r>
      <w:r w:rsidRPr="00BE59DE">
        <w:rPr>
          <w:rStyle w:val="normaltextrun"/>
          <w:sz w:val="28"/>
          <w:szCs w:val="28"/>
        </w:rPr>
        <w:t xml:space="preserve">жителей села. </w:t>
      </w:r>
    </w:p>
    <w:p w14:paraId="4F33E4F0" w14:textId="3D0AFF1C" w:rsidR="00F96B49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40568A">
        <w:rPr>
          <w:sz w:val="28"/>
          <w:szCs w:val="28"/>
        </w:rPr>
        <w:t xml:space="preserve">Строительство нового здания для </w:t>
      </w:r>
      <w:r w:rsidR="007E72CE">
        <w:rPr>
          <w:sz w:val="28"/>
          <w:szCs w:val="28"/>
        </w:rPr>
        <w:t>д</w:t>
      </w:r>
      <w:r w:rsidRPr="0040568A">
        <w:rPr>
          <w:sz w:val="28"/>
          <w:szCs w:val="28"/>
        </w:rPr>
        <w:t xml:space="preserve">ома культуры </w:t>
      </w:r>
      <w:r>
        <w:rPr>
          <w:sz w:val="28"/>
          <w:szCs w:val="28"/>
        </w:rPr>
        <w:t>позволит</w:t>
      </w:r>
      <w:r w:rsidRPr="0059499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594995">
        <w:rPr>
          <w:sz w:val="28"/>
          <w:szCs w:val="28"/>
        </w:rPr>
        <w:t>озда</w:t>
      </w:r>
      <w:r>
        <w:rPr>
          <w:sz w:val="28"/>
          <w:szCs w:val="28"/>
        </w:rPr>
        <w:t>ть</w:t>
      </w:r>
      <w:r w:rsidRPr="00594995">
        <w:rPr>
          <w:sz w:val="28"/>
          <w:szCs w:val="28"/>
        </w:rPr>
        <w:t xml:space="preserve"> комфортны</w:t>
      </w:r>
      <w:r>
        <w:rPr>
          <w:sz w:val="28"/>
          <w:szCs w:val="28"/>
        </w:rPr>
        <w:t>е</w:t>
      </w:r>
      <w:r w:rsidRPr="00594995">
        <w:rPr>
          <w:sz w:val="28"/>
          <w:szCs w:val="28"/>
        </w:rPr>
        <w:t xml:space="preserve"> услови</w:t>
      </w:r>
      <w:r>
        <w:rPr>
          <w:sz w:val="28"/>
          <w:szCs w:val="28"/>
        </w:rPr>
        <w:t>я</w:t>
      </w:r>
      <w:r w:rsidRPr="00594995">
        <w:rPr>
          <w:sz w:val="28"/>
          <w:szCs w:val="28"/>
        </w:rPr>
        <w:t xml:space="preserve"> для проживания населения, обеспеч</w:t>
      </w:r>
      <w:r w:rsidR="009A264E">
        <w:rPr>
          <w:sz w:val="28"/>
          <w:szCs w:val="28"/>
        </w:rPr>
        <w:t>ить</w:t>
      </w:r>
      <w:r w:rsidRPr="00594995">
        <w:rPr>
          <w:sz w:val="28"/>
          <w:szCs w:val="28"/>
        </w:rPr>
        <w:t xml:space="preserve"> населени</w:t>
      </w:r>
      <w:r w:rsidR="009A264E">
        <w:rPr>
          <w:sz w:val="28"/>
          <w:szCs w:val="28"/>
        </w:rPr>
        <w:t>е</w:t>
      </w:r>
      <w:r w:rsidRPr="00594995">
        <w:rPr>
          <w:sz w:val="28"/>
          <w:szCs w:val="28"/>
        </w:rPr>
        <w:t xml:space="preserve"> услугами в сфере культуры</w:t>
      </w:r>
      <w:r w:rsidR="00BE3AB3">
        <w:rPr>
          <w:sz w:val="28"/>
          <w:szCs w:val="28"/>
        </w:rPr>
        <w:t>,</w:t>
      </w:r>
      <w:r w:rsidRPr="00594995">
        <w:rPr>
          <w:sz w:val="28"/>
          <w:szCs w:val="28"/>
        </w:rPr>
        <w:t xml:space="preserve"> </w:t>
      </w:r>
      <w:r w:rsidR="009A264E">
        <w:rPr>
          <w:sz w:val="28"/>
          <w:szCs w:val="28"/>
        </w:rPr>
        <w:t xml:space="preserve">будет </w:t>
      </w:r>
      <w:r w:rsidRPr="00594995">
        <w:rPr>
          <w:sz w:val="28"/>
          <w:szCs w:val="28"/>
        </w:rPr>
        <w:t>способств</w:t>
      </w:r>
      <w:r w:rsidR="009A264E">
        <w:rPr>
          <w:sz w:val="28"/>
          <w:szCs w:val="28"/>
        </w:rPr>
        <w:t>овать</w:t>
      </w:r>
      <w:r w:rsidRPr="00594995">
        <w:rPr>
          <w:sz w:val="28"/>
          <w:szCs w:val="28"/>
        </w:rPr>
        <w:t xml:space="preserve"> закреплению населения на</w:t>
      </w:r>
      <w:r w:rsidR="009A264E">
        <w:rPr>
          <w:sz w:val="28"/>
          <w:szCs w:val="28"/>
        </w:rPr>
        <w:t>  </w:t>
      </w:r>
      <w:r w:rsidRPr="00594995">
        <w:rPr>
          <w:sz w:val="28"/>
          <w:szCs w:val="28"/>
        </w:rPr>
        <w:t>территории, понизит миграцию в город</w:t>
      </w:r>
      <w:r>
        <w:rPr>
          <w:sz w:val="28"/>
          <w:szCs w:val="28"/>
        </w:rPr>
        <w:t>, о</w:t>
      </w:r>
      <w:r w:rsidRPr="00594995">
        <w:rPr>
          <w:sz w:val="28"/>
          <w:szCs w:val="28"/>
        </w:rPr>
        <w:t>беспеч</w:t>
      </w:r>
      <w:r>
        <w:rPr>
          <w:sz w:val="28"/>
          <w:szCs w:val="28"/>
        </w:rPr>
        <w:t>ит</w:t>
      </w:r>
      <w:r w:rsidRPr="00594995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ю</w:t>
      </w:r>
      <w:r w:rsidRPr="00594995">
        <w:rPr>
          <w:sz w:val="28"/>
          <w:szCs w:val="28"/>
        </w:rPr>
        <w:t xml:space="preserve"> творческого потенциала населения</w:t>
      </w:r>
      <w:r>
        <w:rPr>
          <w:sz w:val="28"/>
          <w:szCs w:val="28"/>
        </w:rPr>
        <w:t>, в</w:t>
      </w:r>
      <w:r w:rsidRPr="00594995">
        <w:rPr>
          <w:sz w:val="28"/>
          <w:szCs w:val="28"/>
        </w:rPr>
        <w:t>озможност</w:t>
      </w:r>
      <w:r>
        <w:rPr>
          <w:sz w:val="28"/>
          <w:szCs w:val="28"/>
        </w:rPr>
        <w:t>ь</w:t>
      </w:r>
      <w:r w:rsidRPr="00594995">
        <w:rPr>
          <w:sz w:val="28"/>
          <w:szCs w:val="28"/>
        </w:rPr>
        <w:t xml:space="preserve"> вести активную общественную деятельность</w:t>
      </w:r>
      <w:r>
        <w:rPr>
          <w:sz w:val="28"/>
          <w:szCs w:val="28"/>
        </w:rPr>
        <w:t>, с</w:t>
      </w:r>
      <w:r w:rsidRPr="00594995">
        <w:rPr>
          <w:sz w:val="28"/>
          <w:szCs w:val="28"/>
        </w:rPr>
        <w:t>ни</w:t>
      </w:r>
      <w:r>
        <w:rPr>
          <w:sz w:val="28"/>
          <w:szCs w:val="28"/>
        </w:rPr>
        <w:t>зит</w:t>
      </w:r>
      <w:r w:rsidRPr="00594995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ую</w:t>
      </w:r>
      <w:r w:rsidRPr="00594995">
        <w:rPr>
          <w:sz w:val="28"/>
          <w:szCs w:val="28"/>
        </w:rPr>
        <w:t xml:space="preserve"> напряж</w:t>
      </w:r>
      <w:r w:rsidR="009A264E">
        <w:rPr>
          <w:sz w:val="28"/>
          <w:szCs w:val="28"/>
        </w:rPr>
        <w:t>е</w:t>
      </w:r>
      <w:r w:rsidRPr="00594995">
        <w:rPr>
          <w:sz w:val="28"/>
          <w:szCs w:val="28"/>
        </w:rPr>
        <w:t>нност</w:t>
      </w:r>
      <w:r>
        <w:rPr>
          <w:sz w:val="28"/>
          <w:szCs w:val="28"/>
        </w:rPr>
        <w:t>ь</w:t>
      </w:r>
      <w:r w:rsidRPr="00594995">
        <w:rPr>
          <w:sz w:val="28"/>
          <w:szCs w:val="28"/>
        </w:rPr>
        <w:t xml:space="preserve"> из-за отсутствия учреждения культуры</w:t>
      </w:r>
      <w:r>
        <w:rPr>
          <w:sz w:val="28"/>
          <w:szCs w:val="28"/>
        </w:rPr>
        <w:t>.</w:t>
      </w:r>
    </w:p>
    <w:p w14:paraId="14E2AA93" w14:textId="77777777" w:rsidR="00F96B49" w:rsidRPr="0040568A" w:rsidRDefault="00F96B49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14:paraId="56B685A5" w14:textId="0BEC9DA2" w:rsidR="00F96B49" w:rsidRPr="007E72CE" w:rsidRDefault="00F96B49" w:rsidP="00CE7104">
      <w:pPr>
        <w:spacing w:line="37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72CE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7E72CE">
        <w:rPr>
          <w:rFonts w:eastAsia="Calibri"/>
          <w:b/>
          <w:bCs/>
          <w:sz w:val="28"/>
          <w:szCs w:val="28"/>
          <w:lang w:val="en-US" w:eastAsia="en-US"/>
        </w:rPr>
        <w:t>III</w:t>
      </w:r>
      <w:r w:rsidRPr="007E72CE">
        <w:rPr>
          <w:rFonts w:eastAsia="Calibri"/>
          <w:b/>
          <w:bCs/>
          <w:sz w:val="28"/>
          <w:szCs w:val="28"/>
          <w:lang w:eastAsia="en-US"/>
        </w:rPr>
        <w:t>. Обоснование реализации инвестиционного проекта</w:t>
      </w:r>
    </w:p>
    <w:p w14:paraId="0F680641" w14:textId="77777777" w:rsidR="00105ED6" w:rsidRPr="00105ED6" w:rsidRDefault="00105ED6" w:rsidP="00CE7104">
      <w:pPr>
        <w:spacing w:line="370" w:lineRule="exact"/>
        <w:jc w:val="center"/>
        <w:rPr>
          <w:rFonts w:eastAsia="Calibri"/>
          <w:sz w:val="28"/>
          <w:szCs w:val="28"/>
          <w:lang w:eastAsia="en-US"/>
        </w:rPr>
      </w:pPr>
    </w:p>
    <w:p w14:paraId="1C5C1BBE" w14:textId="60089858" w:rsidR="00F96B49" w:rsidRPr="005D656B" w:rsidRDefault="00F96B49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656B">
        <w:rPr>
          <w:rFonts w:eastAsia="Calibri"/>
          <w:sz w:val="28"/>
          <w:szCs w:val="28"/>
          <w:lang w:eastAsia="en-US"/>
        </w:rPr>
        <w:t>Создание условий для организации досуга и обеспечения жителей муниципального округа услугами организаций культуры в соответствии с</w:t>
      </w:r>
      <w:r w:rsidR="009A264E">
        <w:rPr>
          <w:rFonts w:eastAsia="Calibri"/>
          <w:sz w:val="28"/>
          <w:szCs w:val="28"/>
          <w:lang w:eastAsia="en-US"/>
        </w:rPr>
        <w:t> </w:t>
      </w:r>
      <w:r w:rsidRPr="005D656B">
        <w:rPr>
          <w:rFonts w:eastAsia="Calibri"/>
          <w:sz w:val="28"/>
          <w:szCs w:val="28"/>
          <w:lang w:eastAsia="en-US"/>
        </w:rPr>
        <w:t xml:space="preserve">пунктом 17 части 1 статьи 16 Федерального закона от 06 октября 2003 г. </w:t>
      </w:r>
      <w:r w:rsidRPr="005D656B">
        <w:rPr>
          <w:rFonts w:eastAsia="Calibri"/>
          <w:sz w:val="28"/>
          <w:szCs w:val="28"/>
          <w:lang w:eastAsia="en-US"/>
        </w:rPr>
        <w:lastRenderedPageBreak/>
        <w:t>№</w:t>
      </w:r>
      <w:r w:rsidR="009A264E">
        <w:rPr>
          <w:rFonts w:eastAsia="Calibri"/>
          <w:sz w:val="28"/>
          <w:szCs w:val="28"/>
          <w:lang w:eastAsia="en-US"/>
        </w:rPr>
        <w:t> </w:t>
      </w:r>
      <w:r w:rsidRPr="005D656B">
        <w:rPr>
          <w:rFonts w:eastAsia="Calibri"/>
          <w:sz w:val="28"/>
          <w:szCs w:val="28"/>
          <w:lang w:eastAsia="en-US"/>
        </w:rPr>
        <w:t>131-ФЗ «Об общих принципах организации местного самоуправления в</w:t>
      </w:r>
      <w:r w:rsidR="009A264E">
        <w:rPr>
          <w:rFonts w:eastAsia="Calibri"/>
          <w:sz w:val="28"/>
          <w:szCs w:val="28"/>
          <w:lang w:eastAsia="en-US"/>
        </w:rPr>
        <w:t> </w:t>
      </w:r>
      <w:r w:rsidRPr="005D656B">
        <w:rPr>
          <w:rFonts w:eastAsia="Calibri"/>
          <w:sz w:val="28"/>
          <w:szCs w:val="28"/>
          <w:lang w:eastAsia="en-US"/>
        </w:rPr>
        <w:t xml:space="preserve">Российской Федерации» относится к полномочиям муниципального округа. </w:t>
      </w:r>
    </w:p>
    <w:p w14:paraId="14A11BB9" w14:textId="3B0B3E27" w:rsidR="00F96B49" w:rsidRPr="00204864" w:rsidRDefault="00B52A5D" w:rsidP="00CE7104">
      <w:pPr>
        <w:spacing w:line="370" w:lineRule="exact"/>
        <w:ind w:firstLine="709"/>
        <w:jc w:val="both"/>
        <w:rPr>
          <w:rFonts w:eastAsia="Calibri"/>
          <w:color w:val="000000"/>
          <w:sz w:val="28"/>
          <w:szCs w:val="28"/>
          <w:highlight w:val="yellow"/>
          <w:lang w:eastAsia="en-US"/>
        </w:rPr>
      </w:pPr>
      <w:r w:rsidRPr="00B52A5D">
        <w:rPr>
          <w:rFonts w:eastAsia="Calibri"/>
          <w:sz w:val="28"/>
          <w:szCs w:val="28"/>
          <w:lang w:eastAsia="en-US"/>
        </w:rPr>
        <w:t>Строительство культурно-досугового учреждения на 200 мест</w:t>
      </w:r>
      <w:r w:rsidR="00EF0200">
        <w:rPr>
          <w:rFonts w:eastAsia="Calibri"/>
          <w:sz w:val="28"/>
          <w:szCs w:val="28"/>
          <w:lang w:eastAsia="en-US"/>
        </w:rPr>
        <w:t>, расположенного</w:t>
      </w:r>
      <w:r w:rsidRPr="00B52A5D">
        <w:rPr>
          <w:rFonts w:eastAsia="Calibri"/>
          <w:sz w:val="28"/>
          <w:szCs w:val="28"/>
          <w:lang w:eastAsia="en-US"/>
        </w:rPr>
        <w:t xml:space="preserve"> по адресу: Россия, Пермский край, Пермский муниципальный округ, </w:t>
      </w:r>
      <w:proofErr w:type="gramStart"/>
      <w:r w:rsidRPr="00B52A5D">
        <w:rPr>
          <w:rFonts w:eastAsia="Calibri"/>
          <w:sz w:val="28"/>
          <w:szCs w:val="28"/>
          <w:lang w:eastAsia="en-US"/>
        </w:rPr>
        <w:t>с</w:t>
      </w:r>
      <w:proofErr w:type="gramEnd"/>
      <w:r w:rsidRPr="00B52A5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B52A5D">
        <w:rPr>
          <w:rFonts w:eastAsia="Calibri"/>
          <w:sz w:val="28"/>
          <w:szCs w:val="28"/>
          <w:lang w:eastAsia="en-US"/>
        </w:rPr>
        <w:t>Усть-Качка</w:t>
      </w:r>
      <w:proofErr w:type="gramEnd"/>
      <w:r w:rsidR="009A264E">
        <w:rPr>
          <w:rFonts w:eastAsia="Calibri"/>
          <w:sz w:val="28"/>
          <w:szCs w:val="28"/>
          <w:lang w:eastAsia="en-US"/>
        </w:rPr>
        <w:t>,</w:t>
      </w:r>
      <w:r w:rsidR="00213409">
        <w:rPr>
          <w:rFonts w:eastAsia="Calibri"/>
          <w:sz w:val="28"/>
          <w:szCs w:val="28"/>
          <w:lang w:eastAsia="en-US"/>
        </w:rPr>
        <w:t xml:space="preserve"> </w:t>
      </w:r>
      <w:r w:rsidR="00F96B49" w:rsidRPr="00C66F0C">
        <w:rPr>
          <w:rFonts w:eastAsia="Calibri"/>
          <w:sz w:val="28"/>
          <w:szCs w:val="28"/>
          <w:lang w:eastAsia="en-US"/>
        </w:rPr>
        <w:t>предусмотрено</w:t>
      </w:r>
      <w:r w:rsidR="00F96B49">
        <w:rPr>
          <w:rFonts w:eastAsia="Calibri"/>
          <w:sz w:val="28"/>
          <w:szCs w:val="28"/>
          <w:lang w:eastAsia="en-US"/>
        </w:rPr>
        <w:t xml:space="preserve"> в </w:t>
      </w:r>
      <w:r w:rsidR="00F96B49" w:rsidRPr="00C66F0C">
        <w:rPr>
          <w:rFonts w:eastAsia="Calibri"/>
          <w:sz w:val="28"/>
          <w:szCs w:val="28"/>
          <w:lang w:eastAsia="en-US"/>
        </w:rPr>
        <w:t>Переч</w:t>
      </w:r>
      <w:r w:rsidR="00F96B49">
        <w:rPr>
          <w:rFonts w:eastAsia="Calibri"/>
          <w:sz w:val="28"/>
          <w:szCs w:val="28"/>
          <w:lang w:eastAsia="en-US"/>
        </w:rPr>
        <w:t>не</w:t>
      </w:r>
      <w:r w:rsidR="00F96B49" w:rsidRPr="00C66F0C">
        <w:rPr>
          <w:rFonts w:eastAsia="Calibri"/>
          <w:sz w:val="28"/>
          <w:szCs w:val="28"/>
          <w:lang w:eastAsia="en-US"/>
        </w:rPr>
        <w:t xml:space="preserve"> мероприятий, включенных в</w:t>
      </w:r>
      <w:r w:rsidR="009A264E">
        <w:rPr>
          <w:rFonts w:eastAsia="Calibri"/>
          <w:sz w:val="28"/>
          <w:szCs w:val="28"/>
          <w:lang w:eastAsia="en-US"/>
        </w:rPr>
        <w:t> </w:t>
      </w:r>
      <w:r w:rsidR="00F96B49" w:rsidRPr="00C66F0C">
        <w:rPr>
          <w:rFonts w:eastAsia="Calibri"/>
          <w:sz w:val="28"/>
          <w:szCs w:val="28"/>
          <w:lang w:eastAsia="en-US"/>
        </w:rPr>
        <w:t>Комплексный план развития Пермского муниципального округа Пермского края на 2022</w:t>
      </w:r>
      <w:r w:rsidR="009A264E">
        <w:rPr>
          <w:rFonts w:eastAsia="Calibri"/>
          <w:sz w:val="28"/>
          <w:szCs w:val="28"/>
          <w:lang w:eastAsia="en-US"/>
        </w:rPr>
        <w:t>–</w:t>
      </w:r>
      <w:r w:rsidR="00F96B49" w:rsidRPr="00C66F0C">
        <w:rPr>
          <w:rFonts w:eastAsia="Calibri"/>
          <w:sz w:val="28"/>
          <w:szCs w:val="28"/>
          <w:lang w:eastAsia="en-US"/>
        </w:rPr>
        <w:t>2030 гг.</w:t>
      </w:r>
      <w:r w:rsidR="00BE3AB3">
        <w:rPr>
          <w:rFonts w:eastAsia="Calibri"/>
          <w:sz w:val="28"/>
          <w:szCs w:val="28"/>
          <w:lang w:eastAsia="en-US"/>
        </w:rPr>
        <w:t xml:space="preserve">, согласованный с </w:t>
      </w:r>
      <w:r w:rsidR="009A264E">
        <w:rPr>
          <w:rFonts w:eastAsia="Calibri"/>
          <w:sz w:val="28"/>
          <w:szCs w:val="28"/>
          <w:lang w:eastAsia="en-US"/>
        </w:rPr>
        <w:t>г</w:t>
      </w:r>
      <w:r w:rsidR="00BE3AB3">
        <w:rPr>
          <w:rFonts w:eastAsia="Calibri"/>
          <w:sz w:val="28"/>
          <w:szCs w:val="28"/>
          <w:lang w:eastAsia="en-US"/>
        </w:rPr>
        <w:t xml:space="preserve">убернатором </w:t>
      </w:r>
      <w:r w:rsidR="00213409">
        <w:rPr>
          <w:rFonts w:eastAsia="Calibri"/>
          <w:sz w:val="28"/>
          <w:szCs w:val="28"/>
          <w:lang w:eastAsia="en-US"/>
        </w:rPr>
        <w:t>Пермского края и</w:t>
      </w:r>
      <w:r w:rsidR="009A264E">
        <w:rPr>
          <w:rFonts w:eastAsia="Calibri"/>
          <w:sz w:val="28"/>
          <w:szCs w:val="28"/>
          <w:lang w:eastAsia="en-US"/>
        </w:rPr>
        <w:t> </w:t>
      </w:r>
      <w:r w:rsidR="00BE3AB3">
        <w:rPr>
          <w:rFonts w:eastAsia="Calibri"/>
          <w:sz w:val="28"/>
          <w:szCs w:val="28"/>
          <w:lang w:eastAsia="en-US"/>
        </w:rPr>
        <w:t>утвержд</w:t>
      </w:r>
      <w:r w:rsidR="009A264E">
        <w:rPr>
          <w:rFonts w:eastAsia="Calibri"/>
          <w:sz w:val="28"/>
          <w:szCs w:val="28"/>
          <w:lang w:eastAsia="en-US"/>
        </w:rPr>
        <w:t>е</w:t>
      </w:r>
      <w:r w:rsidR="00BE3AB3">
        <w:rPr>
          <w:rFonts w:eastAsia="Calibri"/>
          <w:sz w:val="28"/>
          <w:szCs w:val="28"/>
          <w:lang w:eastAsia="en-US"/>
        </w:rPr>
        <w:t xml:space="preserve">нный </w:t>
      </w:r>
      <w:r w:rsidR="00213409">
        <w:rPr>
          <w:rFonts w:eastAsia="Calibri"/>
          <w:sz w:val="28"/>
          <w:szCs w:val="28"/>
          <w:lang w:eastAsia="en-US"/>
        </w:rPr>
        <w:t>01</w:t>
      </w:r>
      <w:r w:rsidR="007E72CE">
        <w:rPr>
          <w:rFonts w:eastAsia="Calibri"/>
          <w:sz w:val="28"/>
          <w:szCs w:val="28"/>
          <w:lang w:eastAsia="en-US"/>
        </w:rPr>
        <w:t xml:space="preserve"> декабря </w:t>
      </w:r>
      <w:r w:rsidR="00213409">
        <w:rPr>
          <w:rFonts w:eastAsia="Calibri"/>
          <w:sz w:val="28"/>
          <w:szCs w:val="28"/>
          <w:lang w:eastAsia="en-US"/>
        </w:rPr>
        <w:t>2022 г</w:t>
      </w:r>
      <w:r w:rsidR="00F96B49">
        <w:rPr>
          <w:rFonts w:eastAsia="Calibri"/>
          <w:sz w:val="28"/>
          <w:szCs w:val="28"/>
          <w:lang w:eastAsia="en-US"/>
        </w:rPr>
        <w:t>.</w:t>
      </w:r>
      <w:r w:rsidR="00213409">
        <w:rPr>
          <w:rFonts w:eastAsia="Calibri"/>
          <w:sz w:val="28"/>
          <w:szCs w:val="28"/>
          <w:lang w:eastAsia="en-US"/>
        </w:rPr>
        <w:t xml:space="preserve"> главой Пермского муниципального округа</w:t>
      </w:r>
      <w:r w:rsidR="009A264E">
        <w:rPr>
          <w:rFonts w:eastAsia="Calibri"/>
          <w:sz w:val="28"/>
          <w:szCs w:val="28"/>
          <w:lang w:eastAsia="en-US"/>
        </w:rPr>
        <w:t xml:space="preserve"> Пермского края</w:t>
      </w:r>
      <w:r w:rsidR="00213409">
        <w:rPr>
          <w:rFonts w:eastAsia="Calibri"/>
          <w:sz w:val="28"/>
          <w:szCs w:val="28"/>
          <w:lang w:eastAsia="en-US"/>
        </w:rPr>
        <w:t>.</w:t>
      </w:r>
    </w:p>
    <w:p w14:paraId="7547A0BD" w14:textId="77777777" w:rsidR="00301990" w:rsidRDefault="00301990" w:rsidP="00CE7104">
      <w:pPr>
        <w:spacing w:line="370" w:lineRule="exact"/>
        <w:jc w:val="center"/>
        <w:rPr>
          <w:rFonts w:eastAsia="Calibri"/>
          <w:sz w:val="28"/>
          <w:szCs w:val="28"/>
          <w:lang w:eastAsia="en-US"/>
        </w:rPr>
      </w:pPr>
    </w:p>
    <w:p w14:paraId="40AD615C" w14:textId="5978404D" w:rsidR="00F96B49" w:rsidRPr="007E72CE" w:rsidRDefault="00F96B49" w:rsidP="00CE7104">
      <w:pPr>
        <w:spacing w:line="37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72CE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7E72CE">
        <w:rPr>
          <w:rFonts w:eastAsia="Calibri"/>
          <w:b/>
          <w:bCs/>
          <w:sz w:val="28"/>
          <w:szCs w:val="28"/>
          <w:lang w:val="en-US" w:eastAsia="en-US"/>
        </w:rPr>
        <w:t>IV</w:t>
      </w:r>
      <w:r w:rsidRPr="007E72CE">
        <w:rPr>
          <w:rFonts w:eastAsia="Calibri"/>
          <w:b/>
          <w:bCs/>
          <w:sz w:val="28"/>
          <w:szCs w:val="28"/>
          <w:lang w:eastAsia="en-US"/>
        </w:rPr>
        <w:t xml:space="preserve">. Цели и задачи реализации инвестиционного проекта </w:t>
      </w:r>
    </w:p>
    <w:p w14:paraId="255A4F91" w14:textId="77777777" w:rsidR="00105ED6" w:rsidRPr="00105ED6" w:rsidRDefault="00105ED6" w:rsidP="00CE7104">
      <w:pPr>
        <w:spacing w:line="370" w:lineRule="exact"/>
        <w:jc w:val="center"/>
        <w:rPr>
          <w:rFonts w:eastAsia="Calibri"/>
          <w:sz w:val="28"/>
          <w:szCs w:val="28"/>
          <w:lang w:eastAsia="en-US"/>
        </w:rPr>
      </w:pPr>
    </w:p>
    <w:p w14:paraId="0F1BE2DF" w14:textId="23338703" w:rsidR="00F96B49" w:rsidRPr="00213409" w:rsidRDefault="00F96B49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0DD">
        <w:rPr>
          <w:rFonts w:eastAsia="Calibri"/>
          <w:sz w:val="28"/>
          <w:szCs w:val="28"/>
          <w:lang w:eastAsia="en-US"/>
        </w:rPr>
        <w:t>Цель реализации инвестиционного проекта</w:t>
      </w:r>
      <w:r w:rsidR="00213409">
        <w:rPr>
          <w:rFonts w:eastAsia="Calibri"/>
          <w:sz w:val="28"/>
          <w:szCs w:val="28"/>
          <w:lang w:eastAsia="en-US"/>
        </w:rPr>
        <w:t xml:space="preserve"> </w:t>
      </w:r>
      <w:r w:rsidR="00645B87">
        <w:rPr>
          <w:rFonts w:eastAsia="Calibri"/>
          <w:sz w:val="28"/>
          <w:szCs w:val="28"/>
          <w:lang w:eastAsia="en-US"/>
        </w:rPr>
        <w:t>«</w:t>
      </w:r>
      <w:r w:rsidR="00645B87" w:rsidRPr="00645B87">
        <w:rPr>
          <w:rFonts w:eastAsia="Calibri"/>
          <w:sz w:val="28"/>
          <w:szCs w:val="28"/>
          <w:lang w:eastAsia="en-US"/>
        </w:rPr>
        <w:t>Строительство культурно-досугового учреждения на 200 мест</w:t>
      </w:r>
      <w:r w:rsidR="00EF0200">
        <w:rPr>
          <w:rFonts w:eastAsia="Calibri"/>
          <w:sz w:val="28"/>
          <w:szCs w:val="28"/>
          <w:lang w:eastAsia="en-US"/>
        </w:rPr>
        <w:t>, расположенного</w:t>
      </w:r>
      <w:r w:rsidR="00645B87" w:rsidRPr="00645B87">
        <w:rPr>
          <w:rFonts w:eastAsia="Calibri"/>
          <w:sz w:val="28"/>
          <w:szCs w:val="28"/>
          <w:lang w:eastAsia="en-US"/>
        </w:rPr>
        <w:t xml:space="preserve"> по адресу: Россия, Пермский край, Пермский муниципальный округ, </w:t>
      </w:r>
      <w:proofErr w:type="gramStart"/>
      <w:r w:rsidR="00645B87" w:rsidRPr="00645B87">
        <w:rPr>
          <w:rFonts w:eastAsia="Calibri"/>
          <w:sz w:val="28"/>
          <w:szCs w:val="28"/>
          <w:lang w:eastAsia="en-US"/>
        </w:rPr>
        <w:t>с</w:t>
      </w:r>
      <w:proofErr w:type="gramEnd"/>
      <w:r w:rsidR="00645B87" w:rsidRPr="00645B8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645B87" w:rsidRPr="00645B87">
        <w:rPr>
          <w:rFonts w:eastAsia="Calibri"/>
          <w:sz w:val="28"/>
          <w:szCs w:val="28"/>
          <w:lang w:eastAsia="en-US"/>
        </w:rPr>
        <w:t>Усть-Качка</w:t>
      </w:r>
      <w:proofErr w:type="gramEnd"/>
      <w:r w:rsidR="00645B87">
        <w:rPr>
          <w:rFonts w:eastAsia="Calibri"/>
          <w:sz w:val="28"/>
          <w:szCs w:val="28"/>
          <w:lang w:eastAsia="en-US"/>
        </w:rPr>
        <w:t>»:</w:t>
      </w:r>
      <w:r w:rsidRPr="00213409">
        <w:rPr>
          <w:rFonts w:eastAsia="Calibri"/>
          <w:sz w:val="28"/>
          <w:szCs w:val="28"/>
          <w:lang w:eastAsia="en-US"/>
        </w:rPr>
        <w:t xml:space="preserve"> повышение уровня культуры среди сельского населения</w:t>
      </w:r>
      <w:r w:rsidR="00645B87">
        <w:rPr>
          <w:rFonts w:eastAsia="Calibri"/>
          <w:sz w:val="28"/>
          <w:szCs w:val="28"/>
          <w:lang w:eastAsia="en-US"/>
        </w:rPr>
        <w:t>, создание благоприятных условий для устойчивого развития сферы культуры и обеспечение прав граждан на</w:t>
      </w:r>
      <w:r w:rsidR="009A264E">
        <w:rPr>
          <w:rFonts w:eastAsia="Calibri"/>
          <w:sz w:val="28"/>
          <w:szCs w:val="28"/>
          <w:lang w:eastAsia="en-US"/>
        </w:rPr>
        <w:t> </w:t>
      </w:r>
      <w:r w:rsidR="00645B87">
        <w:rPr>
          <w:rFonts w:eastAsia="Calibri"/>
          <w:sz w:val="28"/>
          <w:szCs w:val="28"/>
          <w:lang w:eastAsia="en-US"/>
        </w:rPr>
        <w:t>участие в культурной жизни.</w:t>
      </w:r>
    </w:p>
    <w:p w14:paraId="3BDB2C46" w14:textId="77777777" w:rsidR="00F96B49" w:rsidRPr="007920DD" w:rsidRDefault="00F96B49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0DD">
        <w:rPr>
          <w:rFonts w:eastAsia="Calibri"/>
          <w:sz w:val="28"/>
          <w:szCs w:val="28"/>
          <w:lang w:eastAsia="en-US"/>
        </w:rPr>
        <w:t>Задачами инвестиционного проекта являются:</w:t>
      </w:r>
    </w:p>
    <w:p w14:paraId="623E5A29" w14:textId="6BC260B8" w:rsidR="00F96B49" w:rsidRDefault="00F96B49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920DD">
        <w:rPr>
          <w:rFonts w:eastAsia="Calibri"/>
          <w:sz w:val="28"/>
          <w:szCs w:val="28"/>
          <w:lang w:eastAsia="en-US"/>
        </w:rPr>
        <w:t>1.</w:t>
      </w:r>
      <w:r w:rsidR="009A264E">
        <w:rPr>
          <w:rFonts w:eastAsia="Calibri"/>
          <w:sz w:val="28"/>
          <w:szCs w:val="28"/>
          <w:lang w:eastAsia="en-US"/>
        </w:rPr>
        <w:t> </w:t>
      </w:r>
      <w:r w:rsidRPr="007920DD">
        <w:rPr>
          <w:rFonts w:eastAsia="Calibri"/>
          <w:sz w:val="28"/>
          <w:szCs w:val="28"/>
          <w:lang w:eastAsia="en-US"/>
        </w:rPr>
        <w:t>повышение уровня и качества культурно-досуговых услуг и</w:t>
      </w:r>
      <w:r w:rsidR="009A264E">
        <w:rPr>
          <w:rFonts w:eastAsia="Calibri"/>
          <w:sz w:val="28"/>
          <w:szCs w:val="28"/>
          <w:lang w:eastAsia="en-US"/>
        </w:rPr>
        <w:t> </w:t>
      </w:r>
      <w:r w:rsidRPr="007920DD">
        <w:rPr>
          <w:rFonts w:eastAsia="Calibri"/>
          <w:sz w:val="28"/>
          <w:szCs w:val="28"/>
          <w:lang w:eastAsia="en-US"/>
        </w:rPr>
        <w:t>стимулирование творческой активности населения;</w:t>
      </w:r>
    </w:p>
    <w:p w14:paraId="61C0BFAF" w14:textId="3C94A067" w:rsidR="00645B87" w:rsidRDefault="00645B87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обеспечение равного доступа к культурному продукту жителей округа;</w:t>
      </w:r>
    </w:p>
    <w:p w14:paraId="2CDA53D4" w14:textId="6ADE1FBD" w:rsidR="00645B87" w:rsidRPr="007920DD" w:rsidRDefault="00645B87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совершенствование системы патриотического воспитания;</w:t>
      </w:r>
    </w:p>
    <w:p w14:paraId="0D15C3D8" w14:textId="1EDD311B" w:rsidR="00F96B49" w:rsidRPr="007920DD" w:rsidRDefault="00645B87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F96B49" w:rsidRPr="007920DD">
        <w:rPr>
          <w:rFonts w:eastAsia="Calibri"/>
          <w:sz w:val="28"/>
          <w:szCs w:val="28"/>
          <w:lang w:eastAsia="en-US"/>
        </w:rPr>
        <w:t>. поддержка одаренных детей и творчества молодежи;</w:t>
      </w:r>
    </w:p>
    <w:p w14:paraId="1706ECFE" w14:textId="09088886" w:rsidR="00F96B49" w:rsidRPr="00204864" w:rsidRDefault="00645B87" w:rsidP="00CE7104">
      <w:pPr>
        <w:spacing w:line="370" w:lineRule="exact"/>
        <w:ind w:firstLine="709"/>
        <w:jc w:val="both"/>
        <w:rPr>
          <w:rFonts w:eastAsia="Calibri"/>
          <w:sz w:val="28"/>
          <w:szCs w:val="28"/>
          <w:highlight w:val="yellow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F96B49" w:rsidRPr="007920DD">
        <w:rPr>
          <w:rFonts w:eastAsia="Calibri"/>
          <w:sz w:val="28"/>
          <w:szCs w:val="28"/>
          <w:lang w:eastAsia="en-US"/>
        </w:rPr>
        <w:t>. сохранение культурно-исторического наследия.</w:t>
      </w:r>
    </w:p>
    <w:p w14:paraId="6CA9C463" w14:textId="77777777" w:rsidR="00AB0CEB" w:rsidRDefault="00AB0CEB" w:rsidP="00CE7104">
      <w:pPr>
        <w:spacing w:line="37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DA472FA" w14:textId="0BE3EE16" w:rsidR="00F96B49" w:rsidRPr="007E72CE" w:rsidRDefault="00F96B49" w:rsidP="00CE7104">
      <w:pPr>
        <w:spacing w:line="37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72CE">
        <w:rPr>
          <w:rFonts w:eastAsia="Calibri"/>
          <w:b/>
          <w:bCs/>
          <w:sz w:val="28"/>
          <w:szCs w:val="28"/>
          <w:lang w:eastAsia="en-US"/>
        </w:rPr>
        <w:t xml:space="preserve">Раздел </w:t>
      </w:r>
      <w:r w:rsidRPr="007E72CE">
        <w:rPr>
          <w:rFonts w:eastAsia="Calibri"/>
          <w:b/>
          <w:bCs/>
          <w:sz w:val="28"/>
          <w:szCs w:val="28"/>
          <w:lang w:val="en-US" w:eastAsia="en-US"/>
        </w:rPr>
        <w:t>V</w:t>
      </w:r>
      <w:r w:rsidRPr="007E72CE">
        <w:rPr>
          <w:rFonts w:eastAsia="Calibri"/>
          <w:b/>
          <w:bCs/>
          <w:sz w:val="28"/>
          <w:szCs w:val="28"/>
          <w:lang w:eastAsia="en-US"/>
        </w:rPr>
        <w:t xml:space="preserve">. Экономическое обоснование реализации </w:t>
      </w:r>
    </w:p>
    <w:p w14:paraId="5E833417" w14:textId="14AB2427" w:rsidR="00997A55" w:rsidRPr="007E72CE" w:rsidRDefault="00F96B49" w:rsidP="00CE7104">
      <w:pPr>
        <w:spacing w:line="37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72CE">
        <w:rPr>
          <w:rFonts w:eastAsia="Calibri"/>
          <w:b/>
          <w:bCs/>
          <w:sz w:val="28"/>
          <w:szCs w:val="28"/>
          <w:lang w:eastAsia="en-US"/>
        </w:rPr>
        <w:t>инвестиционного проекта</w:t>
      </w:r>
    </w:p>
    <w:p w14:paraId="0496A1AC" w14:textId="77777777" w:rsidR="00105ED6" w:rsidRPr="00105ED6" w:rsidRDefault="00105ED6" w:rsidP="00CE7104">
      <w:pPr>
        <w:spacing w:line="370" w:lineRule="exact"/>
        <w:jc w:val="center"/>
        <w:rPr>
          <w:rFonts w:eastAsia="Calibri"/>
          <w:sz w:val="28"/>
          <w:szCs w:val="28"/>
          <w:lang w:eastAsia="en-US"/>
        </w:rPr>
      </w:pPr>
    </w:p>
    <w:p w14:paraId="3C27DBE2" w14:textId="7828EA39" w:rsidR="00F96B49" w:rsidRPr="00C57767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C57767">
        <w:rPr>
          <w:sz w:val="28"/>
          <w:szCs w:val="28"/>
        </w:rPr>
        <w:t>Срок реализации инвестиционного проекта</w:t>
      </w:r>
      <w:r w:rsidR="009A264E">
        <w:rPr>
          <w:sz w:val="28"/>
          <w:szCs w:val="28"/>
        </w:rPr>
        <w:t>:</w:t>
      </w:r>
      <w:r w:rsidRPr="00C57767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="009A264E">
        <w:rPr>
          <w:sz w:val="28"/>
          <w:szCs w:val="28"/>
        </w:rPr>
        <w:t>–</w:t>
      </w:r>
      <w:r w:rsidRPr="00C57767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C57767">
        <w:rPr>
          <w:sz w:val="28"/>
          <w:szCs w:val="28"/>
        </w:rPr>
        <w:t xml:space="preserve"> годы. Проектная</w:t>
      </w:r>
      <w:r>
        <w:rPr>
          <w:sz w:val="28"/>
          <w:szCs w:val="28"/>
        </w:rPr>
        <w:t xml:space="preserve"> </w:t>
      </w:r>
      <w:r w:rsidRPr="00C57767">
        <w:rPr>
          <w:sz w:val="28"/>
          <w:szCs w:val="28"/>
        </w:rPr>
        <w:t>мощность</w:t>
      </w:r>
      <w:r w:rsidR="009A264E">
        <w:rPr>
          <w:sz w:val="28"/>
          <w:szCs w:val="28"/>
        </w:rPr>
        <w:t>:</w:t>
      </w:r>
      <w:r w:rsidRPr="00C57767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C57767">
        <w:rPr>
          <w:sz w:val="28"/>
          <w:szCs w:val="28"/>
        </w:rPr>
        <w:t>00 мест.</w:t>
      </w:r>
    </w:p>
    <w:p w14:paraId="275B2BA1" w14:textId="31A8CA76" w:rsidR="00CA5D26" w:rsidRDefault="00CA5D26" w:rsidP="00CE7104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96B49" w:rsidRPr="0022371B">
        <w:rPr>
          <w:sz w:val="28"/>
          <w:szCs w:val="28"/>
        </w:rPr>
        <w:t>отребность финансирования</w:t>
      </w:r>
      <w:r>
        <w:rPr>
          <w:sz w:val="28"/>
          <w:szCs w:val="28"/>
        </w:rPr>
        <w:t xml:space="preserve"> на 2023</w:t>
      </w:r>
      <w:r w:rsidR="009A264E">
        <w:rPr>
          <w:sz w:val="28"/>
          <w:szCs w:val="28"/>
        </w:rPr>
        <w:t>–</w:t>
      </w:r>
      <w:r>
        <w:rPr>
          <w:sz w:val="28"/>
          <w:szCs w:val="28"/>
        </w:rPr>
        <w:t>2024 годы составляет 133 494,67</w:t>
      </w:r>
      <w:r w:rsidR="009A264E">
        <w:rPr>
          <w:sz w:val="28"/>
          <w:szCs w:val="28"/>
        </w:rPr>
        <w:t>     </w:t>
      </w:r>
      <w:r>
        <w:rPr>
          <w:sz w:val="28"/>
          <w:szCs w:val="28"/>
        </w:rPr>
        <w:t>тыс. руб. Стоимость строительства</w:t>
      </w:r>
      <w:r w:rsidRPr="00CA5D26">
        <w:t xml:space="preserve"> </w:t>
      </w:r>
      <w:r w:rsidRPr="00CA5D26">
        <w:rPr>
          <w:sz w:val="28"/>
          <w:szCs w:val="28"/>
        </w:rPr>
        <w:t>культурно-досугового учреждения</w:t>
      </w:r>
      <w:r>
        <w:rPr>
          <w:sz w:val="28"/>
          <w:szCs w:val="28"/>
        </w:rPr>
        <w:t xml:space="preserve"> составляет 125 494,67 тыс. руб., </w:t>
      </w:r>
      <w:r w:rsidRPr="00CA5D26">
        <w:rPr>
          <w:sz w:val="28"/>
          <w:szCs w:val="28"/>
        </w:rPr>
        <w:t xml:space="preserve">в том числе </w:t>
      </w:r>
      <w:r w:rsidR="00814278">
        <w:rPr>
          <w:sz w:val="28"/>
          <w:szCs w:val="28"/>
        </w:rPr>
        <w:t>налог на добавленную стоимость</w:t>
      </w:r>
      <w:r w:rsidRPr="00CA5D26">
        <w:rPr>
          <w:sz w:val="28"/>
          <w:szCs w:val="28"/>
        </w:rPr>
        <w:t xml:space="preserve"> 20</w:t>
      </w:r>
      <w:r w:rsidR="009A264E">
        <w:rPr>
          <w:sz w:val="28"/>
          <w:szCs w:val="28"/>
        </w:rPr>
        <w:t xml:space="preserve"> </w:t>
      </w:r>
      <w:r w:rsidRPr="00CA5D26">
        <w:rPr>
          <w:sz w:val="28"/>
          <w:szCs w:val="28"/>
        </w:rPr>
        <w:t>%</w:t>
      </w:r>
      <w:r>
        <w:rPr>
          <w:sz w:val="28"/>
          <w:szCs w:val="28"/>
        </w:rPr>
        <w:t>, на основании сводного сметного расчета стоимости строительства.</w:t>
      </w:r>
      <w:r w:rsidR="00F96B49" w:rsidRPr="0022371B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Прогнозная стоимость объекта в 2024 году, согласно сводному сметному расчету стоимости строительства</w:t>
      </w:r>
      <w:r w:rsidR="009A264E">
        <w:rPr>
          <w:sz w:val="28"/>
          <w:szCs w:val="28"/>
        </w:rPr>
        <w:t>,</w:t>
      </w:r>
      <w:r>
        <w:rPr>
          <w:sz w:val="28"/>
          <w:szCs w:val="28"/>
        </w:rPr>
        <w:t xml:space="preserve"> составляет 133 494,67 тыс. руб., в</w:t>
      </w:r>
      <w:r w:rsidR="009A264E">
        <w:rPr>
          <w:sz w:val="28"/>
          <w:szCs w:val="28"/>
        </w:rPr>
        <w:t> </w:t>
      </w:r>
      <w:r>
        <w:rPr>
          <w:sz w:val="28"/>
          <w:szCs w:val="28"/>
        </w:rPr>
        <w:t xml:space="preserve">том числе </w:t>
      </w:r>
      <w:r w:rsidR="00814278" w:rsidRPr="00814278">
        <w:rPr>
          <w:sz w:val="28"/>
          <w:szCs w:val="28"/>
        </w:rPr>
        <w:t>налог на добавленную стоимость</w:t>
      </w:r>
      <w:r>
        <w:rPr>
          <w:sz w:val="28"/>
          <w:szCs w:val="28"/>
        </w:rPr>
        <w:t xml:space="preserve"> 20</w:t>
      </w:r>
      <w:r w:rsidR="009A264E">
        <w:rPr>
          <w:sz w:val="28"/>
          <w:szCs w:val="28"/>
        </w:rPr>
        <w:t xml:space="preserve"> </w:t>
      </w:r>
      <w:r>
        <w:rPr>
          <w:sz w:val="28"/>
          <w:szCs w:val="28"/>
        </w:rPr>
        <w:t>%.</w:t>
      </w:r>
    </w:p>
    <w:p w14:paraId="6702892E" w14:textId="4EE6EA1D" w:rsidR="00DC0A86" w:rsidRDefault="00DC0A86" w:rsidP="00CE7104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Сведения об источниках и объемах финансирования представлены в</w:t>
      </w:r>
      <w:r w:rsidR="009A264E">
        <w:rPr>
          <w:sz w:val="28"/>
          <w:szCs w:val="28"/>
        </w:rPr>
        <w:t> </w:t>
      </w:r>
      <w:r>
        <w:rPr>
          <w:sz w:val="28"/>
          <w:szCs w:val="28"/>
        </w:rPr>
        <w:t>таблице № 1.</w:t>
      </w:r>
    </w:p>
    <w:p w14:paraId="77A76B84" w14:textId="1169FBD7" w:rsidR="0079767C" w:rsidRPr="00C57767" w:rsidRDefault="0079767C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C57767">
        <w:rPr>
          <w:sz w:val="28"/>
          <w:szCs w:val="28"/>
        </w:rPr>
        <w:t>Объемы финансирования мероприятий инвестиционного проекта могут</w:t>
      </w:r>
      <w:r>
        <w:rPr>
          <w:sz w:val="28"/>
          <w:szCs w:val="28"/>
        </w:rPr>
        <w:t xml:space="preserve"> </w:t>
      </w:r>
      <w:r w:rsidRPr="00C57767">
        <w:rPr>
          <w:sz w:val="28"/>
          <w:szCs w:val="28"/>
        </w:rPr>
        <w:t>быть скорректированы в процессе реализации мероприятий</w:t>
      </w:r>
      <w:r w:rsidR="009A264E">
        <w:rPr>
          <w:sz w:val="28"/>
          <w:szCs w:val="28"/>
        </w:rPr>
        <w:t xml:space="preserve"> </w:t>
      </w:r>
      <w:r w:rsidRPr="00C57767">
        <w:rPr>
          <w:sz w:val="28"/>
          <w:szCs w:val="28"/>
        </w:rPr>
        <w:t>исходя из</w:t>
      </w:r>
      <w:r w:rsidR="009A264E">
        <w:rPr>
          <w:sz w:val="28"/>
          <w:szCs w:val="28"/>
        </w:rPr>
        <w:t>   </w:t>
      </w:r>
      <w:r w:rsidRPr="00C57767">
        <w:rPr>
          <w:sz w:val="28"/>
          <w:szCs w:val="28"/>
        </w:rPr>
        <w:t>возможностей бюджетов на очередной финансовый год и фактических</w:t>
      </w:r>
      <w:r>
        <w:rPr>
          <w:sz w:val="28"/>
          <w:szCs w:val="28"/>
        </w:rPr>
        <w:t xml:space="preserve"> </w:t>
      </w:r>
      <w:r w:rsidRPr="00C57767">
        <w:rPr>
          <w:sz w:val="28"/>
          <w:szCs w:val="28"/>
        </w:rPr>
        <w:t>затрат.</w:t>
      </w:r>
    </w:p>
    <w:p w14:paraId="7410309B" w14:textId="5EB4058B" w:rsidR="00F96B49" w:rsidRPr="002F6ECB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2F6ECB">
        <w:rPr>
          <w:sz w:val="28"/>
          <w:szCs w:val="28"/>
        </w:rPr>
        <w:t>Проектно-изыскательские работы и экспертиза проекта</w:t>
      </w:r>
      <w:r w:rsidR="0022371B" w:rsidRPr="002F6ECB">
        <w:rPr>
          <w:sz w:val="28"/>
          <w:szCs w:val="28"/>
        </w:rPr>
        <w:t xml:space="preserve"> будут</w:t>
      </w:r>
      <w:r w:rsidRPr="002F6ECB">
        <w:rPr>
          <w:sz w:val="28"/>
          <w:szCs w:val="28"/>
        </w:rPr>
        <w:t xml:space="preserve"> провод</w:t>
      </w:r>
      <w:r w:rsidR="0022371B" w:rsidRPr="002F6ECB">
        <w:rPr>
          <w:sz w:val="28"/>
          <w:szCs w:val="28"/>
        </w:rPr>
        <w:t>иться</w:t>
      </w:r>
      <w:r w:rsidRPr="002F6ECB">
        <w:rPr>
          <w:sz w:val="28"/>
          <w:szCs w:val="28"/>
        </w:rPr>
        <w:t xml:space="preserve"> за сч</w:t>
      </w:r>
      <w:r w:rsidR="009A264E">
        <w:rPr>
          <w:sz w:val="28"/>
          <w:szCs w:val="28"/>
        </w:rPr>
        <w:t>е</w:t>
      </w:r>
      <w:r w:rsidRPr="002F6ECB">
        <w:rPr>
          <w:sz w:val="28"/>
          <w:szCs w:val="28"/>
        </w:rPr>
        <w:t xml:space="preserve">т средств </w:t>
      </w:r>
      <w:r w:rsidR="0022371B" w:rsidRPr="002F6ECB">
        <w:rPr>
          <w:sz w:val="28"/>
          <w:szCs w:val="28"/>
        </w:rPr>
        <w:t>бюджета Пермского муниципального округ</w:t>
      </w:r>
      <w:r w:rsidR="002F6ECB" w:rsidRPr="002F6ECB">
        <w:rPr>
          <w:sz w:val="28"/>
          <w:szCs w:val="28"/>
        </w:rPr>
        <w:t>а</w:t>
      </w:r>
      <w:r w:rsidR="007E72CE">
        <w:rPr>
          <w:sz w:val="28"/>
          <w:szCs w:val="28"/>
        </w:rPr>
        <w:t xml:space="preserve"> Пермского края</w:t>
      </w:r>
      <w:r w:rsidR="002F6ECB" w:rsidRPr="002F6ECB">
        <w:rPr>
          <w:sz w:val="28"/>
          <w:szCs w:val="28"/>
        </w:rPr>
        <w:t>, потребность финансирования работ</w:t>
      </w:r>
      <w:r w:rsidR="008309E2">
        <w:rPr>
          <w:sz w:val="28"/>
          <w:szCs w:val="28"/>
        </w:rPr>
        <w:t xml:space="preserve"> </w:t>
      </w:r>
      <w:r w:rsidR="009A264E">
        <w:rPr>
          <w:sz w:val="28"/>
          <w:szCs w:val="28"/>
        </w:rPr>
        <w:t>– в размере 5 312</w:t>
      </w:r>
      <w:r w:rsidR="008309E2">
        <w:rPr>
          <w:sz w:val="28"/>
          <w:szCs w:val="28"/>
        </w:rPr>
        <w:t>,69</w:t>
      </w:r>
      <w:r w:rsidR="009A264E">
        <w:rPr>
          <w:sz w:val="28"/>
          <w:szCs w:val="28"/>
        </w:rPr>
        <w:t> </w:t>
      </w:r>
      <w:r w:rsidR="008309E2">
        <w:rPr>
          <w:sz w:val="28"/>
          <w:szCs w:val="28"/>
        </w:rPr>
        <w:t>тыс.</w:t>
      </w:r>
      <w:r w:rsidR="009A264E">
        <w:rPr>
          <w:sz w:val="28"/>
          <w:szCs w:val="28"/>
        </w:rPr>
        <w:t> </w:t>
      </w:r>
      <w:r w:rsidR="008309E2">
        <w:rPr>
          <w:sz w:val="28"/>
          <w:szCs w:val="28"/>
        </w:rPr>
        <w:t>руб.</w:t>
      </w:r>
    </w:p>
    <w:p w14:paraId="2C25A4D1" w14:textId="77777777" w:rsidR="00F96B49" w:rsidRPr="002F6ECB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2F6ECB">
        <w:rPr>
          <w:sz w:val="28"/>
          <w:szCs w:val="28"/>
        </w:rPr>
        <w:t xml:space="preserve">В суммарный объем капитальных вложений входят все основные виды затрат, включая затраты на: </w:t>
      </w:r>
    </w:p>
    <w:p w14:paraId="70D8DBBA" w14:textId="1FC079C1" w:rsidR="000B4C74" w:rsidRDefault="000B4C74" w:rsidP="00CE7104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проектно-изыскательские работы и экспертизу проекта;</w:t>
      </w:r>
    </w:p>
    <w:p w14:paraId="3B30BF2A" w14:textId="4A7258AB" w:rsidR="00F96B49" w:rsidRPr="002F6ECB" w:rsidRDefault="000B4C74" w:rsidP="00CE7104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6ECB">
        <w:rPr>
          <w:sz w:val="28"/>
          <w:szCs w:val="28"/>
        </w:rPr>
        <w:t xml:space="preserve"> </w:t>
      </w:r>
      <w:r w:rsidR="00F96B49" w:rsidRPr="002F6ECB">
        <w:rPr>
          <w:sz w:val="28"/>
          <w:szCs w:val="28"/>
        </w:rPr>
        <w:t>корректировку проекта (в случае возникновения работ);</w:t>
      </w:r>
    </w:p>
    <w:p w14:paraId="582294E9" w14:textId="7935A9A6" w:rsidR="00F96B49" w:rsidRPr="002F6ECB" w:rsidRDefault="000B4C74" w:rsidP="00CE7104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6ECB">
        <w:rPr>
          <w:sz w:val="28"/>
          <w:szCs w:val="28"/>
        </w:rPr>
        <w:t xml:space="preserve"> </w:t>
      </w:r>
      <w:r w:rsidR="00F96B49" w:rsidRPr="002F6ECB">
        <w:rPr>
          <w:sz w:val="28"/>
          <w:szCs w:val="28"/>
        </w:rPr>
        <w:t>строительно-монтажные работы;</w:t>
      </w:r>
    </w:p>
    <w:p w14:paraId="41B782A4" w14:textId="743897A7" w:rsidR="00F96B49" w:rsidRPr="002F6ECB" w:rsidRDefault="000B4C74" w:rsidP="00CE7104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A264E">
        <w:rPr>
          <w:sz w:val="28"/>
          <w:szCs w:val="28"/>
        </w:rPr>
        <w:t> </w:t>
      </w:r>
      <w:r w:rsidR="00F96B49" w:rsidRPr="002F6ECB">
        <w:rPr>
          <w:sz w:val="28"/>
          <w:szCs w:val="28"/>
        </w:rPr>
        <w:t xml:space="preserve">приобретение оборудования (в соответствии с </w:t>
      </w:r>
      <w:r w:rsidR="00814278">
        <w:rPr>
          <w:sz w:val="28"/>
          <w:szCs w:val="28"/>
        </w:rPr>
        <w:t>проектно-сметной документацией</w:t>
      </w:r>
      <w:r w:rsidR="00F96B49" w:rsidRPr="002F6ECB">
        <w:rPr>
          <w:sz w:val="28"/>
          <w:szCs w:val="28"/>
        </w:rPr>
        <w:t>);</w:t>
      </w:r>
    </w:p>
    <w:p w14:paraId="381B98CF" w14:textId="572EF979" w:rsidR="00F96B49" w:rsidRPr="00C57767" w:rsidRDefault="000B4C74" w:rsidP="00CE7104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F6ECB">
        <w:rPr>
          <w:sz w:val="28"/>
          <w:szCs w:val="28"/>
        </w:rPr>
        <w:t xml:space="preserve"> </w:t>
      </w:r>
      <w:r w:rsidR="00F96B49" w:rsidRPr="002F6ECB">
        <w:rPr>
          <w:sz w:val="28"/>
          <w:szCs w:val="28"/>
        </w:rPr>
        <w:t xml:space="preserve">прочие затраты (в соответствии с </w:t>
      </w:r>
      <w:r w:rsidR="00814278">
        <w:rPr>
          <w:sz w:val="28"/>
          <w:szCs w:val="28"/>
        </w:rPr>
        <w:t>проектно-сметной документацией</w:t>
      </w:r>
      <w:r w:rsidR="00F96B49" w:rsidRPr="002F6ECB">
        <w:rPr>
          <w:sz w:val="28"/>
          <w:szCs w:val="28"/>
        </w:rPr>
        <w:t>).</w:t>
      </w:r>
    </w:p>
    <w:p w14:paraId="360843F7" w14:textId="77777777" w:rsidR="00F67D65" w:rsidRDefault="00F67D65" w:rsidP="00CE7104">
      <w:pPr>
        <w:spacing w:line="370" w:lineRule="exact"/>
        <w:ind w:firstLine="709"/>
        <w:jc w:val="center"/>
        <w:rPr>
          <w:sz w:val="28"/>
          <w:szCs w:val="28"/>
        </w:rPr>
      </w:pPr>
    </w:p>
    <w:p w14:paraId="42FE5AE7" w14:textId="1C4F7F02" w:rsidR="00D8570E" w:rsidRPr="007E72CE" w:rsidRDefault="00D8570E" w:rsidP="00CE7104">
      <w:pPr>
        <w:spacing w:line="370" w:lineRule="exact"/>
        <w:ind w:firstLine="709"/>
        <w:jc w:val="center"/>
        <w:rPr>
          <w:b/>
          <w:bCs/>
          <w:sz w:val="28"/>
          <w:szCs w:val="28"/>
        </w:rPr>
      </w:pPr>
      <w:r w:rsidRPr="007E72CE">
        <w:rPr>
          <w:b/>
          <w:bCs/>
          <w:sz w:val="28"/>
          <w:szCs w:val="28"/>
        </w:rPr>
        <w:t xml:space="preserve">Таблица № </w:t>
      </w:r>
      <w:r w:rsidR="00EB04BA" w:rsidRPr="007E72CE">
        <w:rPr>
          <w:b/>
          <w:bCs/>
          <w:sz w:val="28"/>
          <w:szCs w:val="28"/>
        </w:rPr>
        <w:t>1</w:t>
      </w:r>
      <w:r w:rsidRPr="007E72CE">
        <w:rPr>
          <w:b/>
          <w:bCs/>
          <w:sz w:val="28"/>
          <w:szCs w:val="28"/>
        </w:rPr>
        <w:t xml:space="preserve">. Сведения об источниках </w:t>
      </w:r>
      <w:r w:rsidR="00DC0A86" w:rsidRPr="007E72CE">
        <w:rPr>
          <w:b/>
          <w:bCs/>
          <w:sz w:val="28"/>
          <w:szCs w:val="28"/>
        </w:rPr>
        <w:t xml:space="preserve">и объемах </w:t>
      </w:r>
      <w:r w:rsidRPr="007E72CE">
        <w:rPr>
          <w:b/>
          <w:bCs/>
          <w:sz w:val="28"/>
          <w:szCs w:val="28"/>
        </w:rPr>
        <w:t>финансирования</w:t>
      </w:r>
    </w:p>
    <w:p w14:paraId="30C83D0E" w14:textId="77777777" w:rsidR="001D61A7" w:rsidRDefault="001D61A7" w:rsidP="00CE7104">
      <w:pPr>
        <w:spacing w:line="370" w:lineRule="exact"/>
        <w:ind w:firstLine="709"/>
        <w:jc w:val="center"/>
        <w:rPr>
          <w:sz w:val="28"/>
          <w:szCs w:val="28"/>
        </w:rPr>
      </w:pPr>
    </w:p>
    <w:tbl>
      <w:tblPr>
        <w:tblW w:w="97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559"/>
        <w:gridCol w:w="1843"/>
        <w:gridCol w:w="1985"/>
        <w:gridCol w:w="2075"/>
      </w:tblGrid>
      <w:tr w:rsidR="00D8570E" w:rsidRPr="00CE7104" w14:paraId="0C9CAAF7" w14:textId="0DFAC6B5" w:rsidTr="00D8570E">
        <w:trPr>
          <w:trHeight w:val="308"/>
        </w:trPr>
        <w:tc>
          <w:tcPr>
            <w:tcW w:w="2297" w:type="dxa"/>
            <w:vMerge w:val="restart"/>
            <w:vAlign w:val="center"/>
          </w:tcPr>
          <w:p w14:paraId="32F2293C" w14:textId="77777777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Мероприятие</w:t>
            </w:r>
          </w:p>
        </w:tc>
        <w:tc>
          <w:tcPr>
            <w:tcW w:w="7462" w:type="dxa"/>
            <w:gridSpan w:val="4"/>
          </w:tcPr>
          <w:p w14:paraId="68A5B7B6" w14:textId="2DA996A1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Объемы финансирования, тыс. рублей</w:t>
            </w:r>
          </w:p>
        </w:tc>
      </w:tr>
      <w:tr w:rsidR="00D8570E" w:rsidRPr="00CE7104" w14:paraId="539F7B1C" w14:textId="3885B688" w:rsidTr="00D8570E">
        <w:trPr>
          <w:trHeight w:val="137"/>
        </w:trPr>
        <w:tc>
          <w:tcPr>
            <w:tcW w:w="2297" w:type="dxa"/>
            <w:vMerge/>
            <w:vAlign w:val="center"/>
          </w:tcPr>
          <w:p w14:paraId="71576AF8" w14:textId="77777777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AF907F" w14:textId="77777777" w:rsidR="00D8570E" w:rsidRPr="00CE7104" w:rsidRDefault="00D8570E" w:rsidP="00CE7104">
            <w:pPr>
              <w:spacing w:line="370" w:lineRule="exact"/>
              <w:ind w:hanging="33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1843" w:type="dxa"/>
          </w:tcPr>
          <w:p w14:paraId="3F52C3D8" w14:textId="6BBB1F2A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Всего средства на реализацию мероприятия</w:t>
            </w:r>
          </w:p>
        </w:tc>
        <w:tc>
          <w:tcPr>
            <w:tcW w:w="1985" w:type="dxa"/>
            <w:vAlign w:val="center"/>
          </w:tcPr>
          <w:p w14:paraId="07474144" w14:textId="6CA2DF05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Средства на реализацию мероприятия 2023 год</w:t>
            </w:r>
          </w:p>
        </w:tc>
        <w:tc>
          <w:tcPr>
            <w:tcW w:w="2075" w:type="dxa"/>
          </w:tcPr>
          <w:p w14:paraId="7CB84B15" w14:textId="5A41931E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Средства на реализацию мероприятия 2024 год</w:t>
            </w:r>
          </w:p>
        </w:tc>
      </w:tr>
      <w:tr w:rsidR="00D8570E" w:rsidRPr="00CE7104" w14:paraId="0662225E" w14:textId="45255000" w:rsidTr="00D8570E">
        <w:trPr>
          <w:trHeight w:val="591"/>
        </w:trPr>
        <w:tc>
          <w:tcPr>
            <w:tcW w:w="2297" w:type="dxa"/>
            <w:vMerge w:val="restart"/>
            <w:shd w:val="clear" w:color="auto" w:fill="auto"/>
            <w:vAlign w:val="center"/>
          </w:tcPr>
          <w:p w14:paraId="2842BDDC" w14:textId="633F4DC0" w:rsidR="00D8570E" w:rsidRPr="00CE7104" w:rsidRDefault="00D8570E" w:rsidP="00CE7104">
            <w:pPr>
              <w:spacing w:line="370" w:lineRule="exact"/>
              <w:rPr>
                <w:sz w:val="28"/>
                <w:szCs w:val="28"/>
                <w:highlight w:val="yellow"/>
              </w:rPr>
            </w:pPr>
            <w:r w:rsidRPr="00CE7104">
              <w:rPr>
                <w:sz w:val="28"/>
                <w:szCs w:val="28"/>
              </w:rPr>
              <w:t>Строительство культурно-досугового учреждения на 200 мест</w:t>
            </w:r>
            <w:r w:rsidR="00EB4472" w:rsidRPr="00CE7104">
              <w:rPr>
                <w:sz w:val="28"/>
                <w:szCs w:val="28"/>
              </w:rPr>
              <w:t>, расположенного</w:t>
            </w:r>
            <w:r w:rsidRPr="00CE7104">
              <w:rPr>
                <w:sz w:val="28"/>
                <w:szCs w:val="28"/>
              </w:rPr>
              <w:t xml:space="preserve"> по адресу: Россия, Пермский край, Пермский муниципальный округ, </w:t>
            </w:r>
            <w:proofErr w:type="gramStart"/>
            <w:r w:rsidRPr="00CE7104">
              <w:rPr>
                <w:sz w:val="28"/>
                <w:szCs w:val="28"/>
              </w:rPr>
              <w:t>с</w:t>
            </w:r>
            <w:proofErr w:type="gramEnd"/>
            <w:r w:rsidRPr="00CE7104">
              <w:rPr>
                <w:sz w:val="28"/>
                <w:szCs w:val="28"/>
              </w:rPr>
              <w:t>. Усть-Качка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7A6ED9" w14:textId="77777777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  <w:vAlign w:val="center"/>
          </w:tcPr>
          <w:p w14:paraId="7E91A956" w14:textId="43152DFB" w:rsidR="00D8570E" w:rsidRPr="00CE7104" w:rsidRDefault="00850D44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133 494,67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FB5113" w14:textId="65300737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60 176,07</w:t>
            </w:r>
          </w:p>
        </w:tc>
        <w:tc>
          <w:tcPr>
            <w:tcW w:w="2075" w:type="dxa"/>
            <w:vAlign w:val="center"/>
          </w:tcPr>
          <w:p w14:paraId="437AF514" w14:textId="71D61FC4" w:rsidR="00D8570E" w:rsidRPr="00CE7104" w:rsidRDefault="00765242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73 318,60</w:t>
            </w:r>
          </w:p>
        </w:tc>
      </w:tr>
      <w:tr w:rsidR="00D8570E" w:rsidRPr="00CE7104" w14:paraId="5FF31CBA" w14:textId="5F18DB60" w:rsidTr="00D8570E">
        <w:trPr>
          <w:trHeight w:val="137"/>
        </w:trPr>
        <w:tc>
          <w:tcPr>
            <w:tcW w:w="2297" w:type="dxa"/>
            <w:vMerge/>
            <w:shd w:val="clear" w:color="auto" w:fill="auto"/>
          </w:tcPr>
          <w:p w14:paraId="7DCD292A" w14:textId="77777777" w:rsidR="00D8570E" w:rsidRPr="00CE7104" w:rsidRDefault="00D8570E" w:rsidP="00CE7104">
            <w:pPr>
              <w:spacing w:line="37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2B1393A" w14:textId="77777777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в том числе</w:t>
            </w:r>
          </w:p>
        </w:tc>
        <w:tc>
          <w:tcPr>
            <w:tcW w:w="1843" w:type="dxa"/>
            <w:vAlign w:val="center"/>
          </w:tcPr>
          <w:p w14:paraId="49FE6A52" w14:textId="77777777" w:rsidR="00D8570E" w:rsidRPr="00CE7104" w:rsidRDefault="00D8570E" w:rsidP="00CE7104">
            <w:pPr>
              <w:spacing w:line="37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3ED4169" w14:textId="351A38B6" w:rsidR="00D8570E" w:rsidRPr="00CE7104" w:rsidRDefault="00D8570E" w:rsidP="00CE7104">
            <w:pPr>
              <w:spacing w:line="37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075" w:type="dxa"/>
            <w:vAlign w:val="center"/>
          </w:tcPr>
          <w:p w14:paraId="57A4ED48" w14:textId="77777777" w:rsidR="00D8570E" w:rsidRPr="00CE7104" w:rsidRDefault="00D8570E" w:rsidP="00CE7104">
            <w:pPr>
              <w:spacing w:line="37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D8570E" w:rsidRPr="00CE7104" w14:paraId="1C4A75D8" w14:textId="6D2FC336" w:rsidTr="00D8570E">
        <w:trPr>
          <w:trHeight w:val="954"/>
        </w:trPr>
        <w:tc>
          <w:tcPr>
            <w:tcW w:w="2297" w:type="dxa"/>
            <w:vMerge/>
            <w:shd w:val="clear" w:color="auto" w:fill="auto"/>
          </w:tcPr>
          <w:p w14:paraId="0CA205A2" w14:textId="77777777" w:rsidR="00D8570E" w:rsidRPr="00CE7104" w:rsidRDefault="00D8570E" w:rsidP="00CE7104">
            <w:pPr>
              <w:spacing w:line="37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EBEC735" w14:textId="77777777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Краевой бюджет</w:t>
            </w:r>
          </w:p>
        </w:tc>
        <w:tc>
          <w:tcPr>
            <w:tcW w:w="1843" w:type="dxa"/>
            <w:vAlign w:val="center"/>
          </w:tcPr>
          <w:p w14:paraId="2FEC5523" w14:textId="39D83D31" w:rsidR="00D8570E" w:rsidRPr="00CE7104" w:rsidRDefault="00765242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96 354,51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ED0E4D" w14:textId="40419B37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42 845,36</w:t>
            </w:r>
          </w:p>
        </w:tc>
        <w:tc>
          <w:tcPr>
            <w:tcW w:w="2075" w:type="dxa"/>
            <w:vAlign w:val="center"/>
          </w:tcPr>
          <w:p w14:paraId="5C60E993" w14:textId="3CF01008" w:rsidR="00D8570E" w:rsidRPr="00CE7104" w:rsidRDefault="00445CCB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53 509,15</w:t>
            </w:r>
          </w:p>
        </w:tc>
      </w:tr>
      <w:tr w:rsidR="00D8570E" w:rsidRPr="00CE7104" w14:paraId="72D7DAF3" w14:textId="0CED8918" w:rsidTr="00D8570E">
        <w:trPr>
          <w:trHeight w:val="385"/>
        </w:trPr>
        <w:tc>
          <w:tcPr>
            <w:tcW w:w="2297" w:type="dxa"/>
            <w:vMerge/>
            <w:shd w:val="clear" w:color="auto" w:fill="auto"/>
          </w:tcPr>
          <w:p w14:paraId="6F979916" w14:textId="77777777" w:rsidR="00D8570E" w:rsidRPr="00CE7104" w:rsidRDefault="00D8570E" w:rsidP="00CE7104">
            <w:pPr>
              <w:spacing w:line="370" w:lineRule="exact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5D8D4FC" w14:textId="77777777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843" w:type="dxa"/>
            <w:vAlign w:val="center"/>
          </w:tcPr>
          <w:p w14:paraId="261EB390" w14:textId="00CE6A28" w:rsidR="00D8570E" w:rsidRPr="00CE7104" w:rsidRDefault="00445CCB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3</w:t>
            </w:r>
            <w:r w:rsidR="00717DD0" w:rsidRPr="00CE7104">
              <w:rPr>
                <w:sz w:val="28"/>
                <w:szCs w:val="28"/>
              </w:rPr>
              <w:t>7</w:t>
            </w:r>
            <w:r w:rsidRPr="00CE7104">
              <w:rPr>
                <w:sz w:val="28"/>
                <w:szCs w:val="28"/>
              </w:rPr>
              <w:t> 140,1</w:t>
            </w:r>
            <w:r w:rsidR="00717DD0" w:rsidRPr="00CE7104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6F81EB" w14:textId="2F3A9378" w:rsidR="00D8570E" w:rsidRPr="00CE7104" w:rsidRDefault="00D8570E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17 330,71</w:t>
            </w:r>
          </w:p>
        </w:tc>
        <w:tc>
          <w:tcPr>
            <w:tcW w:w="2075" w:type="dxa"/>
            <w:vAlign w:val="center"/>
          </w:tcPr>
          <w:p w14:paraId="0FB10549" w14:textId="5574BA26" w:rsidR="00D8570E" w:rsidRPr="00CE7104" w:rsidRDefault="00445CCB" w:rsidP="00CE7104">
            <w:pPr>
              <w:spacing w:line="370" w:lineRule="exact"/>
              <w:jc w:val="center"/>
              <w:rPr>
                <w:sz w:val="28"/>
                <w:szCs w:val="28"/>
              </w:rPr>
            </w:pPr>
            <w:r w:rsidRPr="00CE7104">
              <w:rPr>
                <w:sz w:val="28"/>
                <w:szCs w:val="28"/>
              </w:rPr>
              <w:t>19 809,4</w:t>
            </w:r>
            <w:r w:rsidR="00765242" w:rsidRPr="00CE7104">
              <w:rPr>
                <w:sz w:val="28"/>
                <w:szCs w:val="28"/>
              </w:rPr>
              <w:t>5</w:t>
            </w:r>
          </w:p>
        </w:tc>
      </w:tr>
    </w:tbl>
    <w:p w14:paraId="3908B86C" w14:textId="77777777" w:rsidR="00082B04" w:rsidRDefault="00082B04" w:rsidP="00CE7104">
      <w:pPr>
        <w:pStyle w:val="af0"/>
        <w:spacing w:before="0" w:beforeAutospacing="0" w:after="0" w:afterAutospacing="0" w:line="370" w:lineRule="exact"/>
        <w:ind w:firstLine="709"/>
        <w:jc w:val="both"/>
        <w:rPr>
          <w:color w:val="000000"/>
          <w:sz w:val="28"/>
          <w:szCs w:val="28"/>
        </w:rPr>
      </w:pPr>
    </w:p>
    <w:p w14:paraId="5F27F386" w14:textId="4AA087B5" w:rsidR="002D380F" w:rsidRPr="007E72CE" w:rsidRDefault="002D380F" w:rsidP="00CE7104">
      <w:pPr>
        <w:pStyle w:val="af0"/>
        <w:shd w:val="clear" w:color="auto" w:fill="FFFFFF"/>
        <w:spacing w:before="0" w:beforeAutospacing="0" w:after="0" w:afterAutospacing="0" w:line="370" w:lineRule="exact"/>
        <w:jc w:val="center"/>
        <w:rPr>
          <w:b/>
          <w:bCs/>
          <w:sz w:val="28"/>
          <w:szCs w:val="28"/>
        </w:rPr>
      </w:pPr>
      <w:r w:rsidRPr="007E72CE">
        <w:rPr>
          <w:b/>
          <w:bCs/>
          <w:sz w:val="28"/>
          <w:szCs w:val="28"/>
        </w:rPr>
        <w:t>Раздел VI. Описание практических действий по осуществлению инвестиций</w:t>
      </w:r>
    </w:p>
    <w:p w14:paraId="0B83184D" w14:textId="77777777" w:rsidR="00E54AD0" w:rsidRPr="00E54AD0" w:rsidRDefault="00E54AD0" w:rsidP="00CE7104">
      <w:pPr>
        <w:pStyle w:val="af1"/>
        <w:spacing w:line="370" w:lineRule="exact"/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1"/>
        <w:gridCol w:w="6067"/>
        <w:gridCol w:w="2942"/>
      </w:tblGrid>
      <w:tr w:rsidR="00757646" w14:paraId="2ACA4D9C" w14:textId="03399E4B" w:rsidTr="009A264E">
        <w:trPr>
          <w:trHeight w:val="201"/>
        </w:trPr>
        <w:tc>
          <w:tcPr>
            <w:tcW w:w="661" w:type="dxa"/>
            <w:vAlign w:val="center"/>
          </w:tcPr>
          <w:p w14:paraId="37113927" w14:textId="6AB132C5" w:rsidR="00757646" w:rsidRPr="00B41AE7" w:rsidRDefault="00B41AE7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 w:rsidRPr="00B41AE7">
              <w:rPr>
                <w:sz w:val="28"/>
                <w:szCs w:val="28"/>
              </w:rPr>
              <w:t>№ п/п</w:t>
            </w:r>
          </w:p>
        </w:tc>
        <w:tc>
          <w:tcPr>
            <w:tcW w:w="6067" w:type="dxa"/>
            <w:vAlign w:val="center"/>
          </w:tcPr>
          <w:p w14:paraId="6CD84314" w14:textId="16548AFA" w:rsidR="00757646" w:rsidRPr="00B41AE7" w:rsidRDefault="00B41AE7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 w:rsidRPr="00B41AE7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2" w:type="dxa"/>
            <w:vAlign w:val="center"/>
          </w:tcPr>
          <w:p w14:paraId="547A517A" w14:textId="7FDC9E78" w:rsidR="00757646" w:rsidRPr="00B41AE7" w:rsidRDefault="00B41AE7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 w:rsidRPr="00B41AE7">
              <w:rPr>
                <w:sz w:val="28"/>
                <w:szCs w:val="28"/>
              </w:rPr>
              <w:t>Сроки исполнения</w:t>
            </w:r>
          </w:p>
        </w:tc>
      </w:tr>
      <w:tr w:rsidR="00B41AE7" w14:paraId="303DBDD6" w14:textId="77777777" w:rsidTr="009A264E">
        <w:trPr>
          <w:trHeight w:val="434"/>
        </w:trPr>
        <w:tc>
          <w:tcPr>
            <w:tcW w:w="661" w:type="dxa"/>
            <w:vAlign w:val="center"/>
          </w:tcPr>
          <w:p w14:paraId="6963BBE2" w14:textId="44D2D7E2" w:rsidR="00B41AE7" w:rsidRPr="00B41AE7" w:rsidRDefault="00B41AE7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7" w:type="dxa"/>
            <w:vAlign w:val="center"/>
          </w:tcPr>
          <w:p w14:paraId="322BCF8E" w14:textId="52E67EF5" w:rsidR="00B41AE7" w:rsidRPr="00B41AE7" w:rsidRDefault="00854620" w:rsidP="00CE7104">
            <w:pPr>
              <w:pStyle w:val="af1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конкурсных процедур, заключение контракта «под ключ»</w:t>
            </w:r>
          </w:p>
        </w:tc>
        <w:tc>
          <w:tcPr>
            <w:tcW w:w="2942" w:type="dxa"/>
            <w:vAlign w:val="center"/>
          </w:tcPr>
          <w:p w14:paraId="55C63721" w14:textId="36AF5AAD" w:rsidR="00B41AE7" w:rsidRPr="00813E29" w:rsidRDefault="009A264E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="00813E29" w:rsidRPr="00813E29">
              <w:rPr>
                <w:sz w:val="28"/>
                <w:szCs w:val="28"/>
              </w:rPr>
              <w:t xml:space="preserve"> кв. </w:t>
            </w:r>
            <w:r w:rsidR="00A32353" w:rsidRPr="00813E29">
              <w:rPr>
                <w:sz w:val="28"/>
                <w:szCs w:val="28"/>
              </w:rPr>
              <w:t>2023 год</w:t>
            </w:r>
          </w:p>
        </w:tc>
      </w:tr>
      <w:tr w:rsidR="00854620" w14:paraId="0E03DA1A" w14:textId="77777777" w:rsidTr="009A264E">
        <w:trPr>
          <w:trHeight w:val="682"/>
        </w:trPr>
        <w:tc>
          <w:tcPr>
            <w:tcW w:w="661" w:type="dxa"/>
            <w:vAlign w:val="center"/>
          </w:tcPr>
          <w:p w14:paraId="66DDF97F" w14:textId="67B0DB08" w:rsidR="00854620" w:rsidRPr="00B41AE7" w:rsidRDefault="00854620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067" w:type="dxa"/>
            <w:vAlign w:val="center"/>
          </w:tcPr>
          <w:p w14:paraId="6CB95A7F" w14:textId="0B5ED80E" w:rsidR="00854620" w:rsidRPr="00B41AE7" w:rsidRDefault="00854620" w:rsidP="00CE7104">
            <w:pPr>
              <w:pStyle w:val="af1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Проектно-изыскательные работы</w:t>
            </w:r>
          </w:p>
        </w:tc>
        <w:tc>
          <w:tcPr>
            <w:tcW w:w="2942" w:type="dxa"/>
            <w:vAlign w:val="center"/>
          </w:tcPr>
          <w:p w14:paraId="1DD1A06B" w14:textId="44A6EAC6" w:rsidR="00854620" w:rsidRPr="00813E29" w:rsidRDefault="009A264E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 w:rsidR="00854620" w:rsidRPr="00813E29">
              <w:rPr>
                <w:sz w:val="28"/>
                <w:szCs w:val="28"/>
              </w:rPr>
              <w:t xml:space="preserve"> кв. 2023 год</w:t>
            </w:r>
          </w:p>
        </w:tc>
      </w:tr>
      <w:tr w:rsidR="00854620" w14:paraId="087C7920" w14:textId="77777777" w:rsidTr="009A264E">
        <w:trPr>
          <w:trHeight w:val="201"/>
        </w:trPr>
        <w:tc>
          <w:tcPr>
            <w:tcW w:w="661" w:type="dxa"/>
            <w:vAlign w:val="center"/>
          </w:tcPr>
          <w:p w14:paraId="3EA2D6ED" w14:textId="7BFB982F" w:rsidR="00854620" w:rsidRPr="00B41AE7" w:rsidRDefault="00854620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067" w:type="dxa"/>
            <w:vAlign w:val="center"/>
          </w:tcPr>
          <w:p w14:paraId="081C18A5" w14:textId="3B69C91E" w:rsidR="00854620" w:rsidRPr="00B41AE7" w:rsidRDefault="00854620" w:rsidP="00CE7104">
            <w:pPr>
              <w:pStyle w:val="af1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Достоверность определения сметной стоимости</w:t>
            </w:r>
          </w:p>
        </w:tc>
        <w:tc>
          <w:tcPr>
            <w:tcW w:w="2942" w:type="dxa"/>
            <w:vAlign w:val="center"/>
          </w:tcPr>
          <w:p w14:paraId="38EA1D8D" w14:textId="00E8539A" w:rsidR="00854620" w:rsidRPr="00813E29" w:rsidRDefault="009A264E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854620" w:rsidRPr="00813E29">
              <w:rPr>
                <w:sz w:val="28"/>
                <w:szCs w:val="28"/>
              </w:rPr>
              <w:t xml:space="preserve"> кв. 2023 год</w:t>
            </w:r>
          </w:p>
        </w:tc>
      </w:tr>
      <w:tr w:rsidR="00B41AE7" w14:paraId="3B97D6F6" w14:textId="77777777" w:rsidTr="009A264E">
        <w:trPr>
          <w:trHeight w:val="201"/>
        </w:trPr>
        <w:tc>
          <w:tcPr>
            <w:tcW w:w="661" w:type="dxa"/>
            <w:vAlign w:val="center"/>
          </w:tcPr>
          <w:p w14:paraId="3E825A1E" w14:textId="67E9C549" w:rsidR="00B41AE7" w:rsidRPr="00B41AE7" w:rsidRDefault="00B41AE7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067" w:type="dxa"/>
            <w:vAlign w:val="center"/>
          </w:tcPr>
          <w:p w14:paraId="29C7F456" w14:textId="38A11AA1" w:rsidR="00B41AE7" w:rsidRPr="00B41AE7" w:rsidRDefault="00B41AE7" w:rsidP="00CE7104">
            <w:pPr>
              <w:pStyle w:val="af1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строительно-монтажных работ</w:t>
            </w:r>
          </w:p>
        </w:tc>
        <w:tc>
          <w:tcPr>
            <w:tcW w:w="2942" w:type="dxa"/>
            <w:vAlign w:val="center"/>
          </w:tcPr>
          <w:p w14:paraId="76F54CFF" w14:textId="0C78626A" w:rsidR="00B41AE7" w:rsidRPr="00813E29" w:rsidRDefault="009A264E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813E29" w:rsidRPr="00813E29">
              <w:rPr>
                <w:sz w:val="28"/>
                <w:szCs w:val="28"/>
              </w:rPr>
              <w:t xml:space="preserve"> кв. 2023 года </w:t>
            </w:r>
            <w:r>
              <w:rPr>
                <w:sz w:val="28"/>
                <w:szCs w:val="28"/>
                <w:lang w:val="en-US"/>
              </w:rPr>
              <w:t>–</w:t>
            </w:r>
            <w:r w:rsidR="00813E29" w:rsidRPr="00813E29">
              <w:rPr>
                <w:sz w:val="28"/>
                <w:szCs w:val="28"/>
              </w:rPr>
              <w:t xml:space="preserve"> </w:t>
            </w:r>
            <w:r w:rsidR="00AC41C1" w:rsidRPr="00813E29">
              <w:rPr>
                <w:sz w:val="28"/>
                <w:szCs w:val="28"/>
              </w:rPr>
              <w:t>2024 год</w:t>
            </w:r>
          </w:p>
        </w:tc>
      </w:tr>
      <w:tr w:rsidR="00AC41C1" w14:paraId="14744D68" w14:textId="77777777" w:rsidTr="009A264E">
        <w:trPr>
          <w:trHeight w:val="201"/>
        </w:trPr>
        <w:tc>
          <w:tcPr>
            <w:tcW w:w="661" w:type="dxa"/>
            <w:vAlign w:val="center"/>
          </w:tcPr>
          <w:p w14:paraId="332DC7A8" w14:textId="0E427836" w:rsidR="00AC41C1" w:rsidRPr="00B41AE7" w:rsidRDefault="00AC41C1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067" w:type="dxa"/>
            <w:vAlign w:val="center"/>
          </w:tcPr>
          <w:p w14:paraId="7E51595D" w14:textId="65EB2F3A" w:rsidR="00AC41C1" w:rsidRPr="00B41AE7" w:rsidRDefault="00301990" w:rsidP="00CE7104">
            <w:pPr>
              <w:pStyle w:val="af1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Расчеты по муниципальному контракту</w:t>
            </w:r>
          </w:p>
        </w:tc>
        <w:tc>
          <w:tcPr>
            <w:tcW w:w="2942" w:type="dxa"/>
            <w:vAlign w:val="center"/>
          </w:tcPr>
          <w:p w14:paraId="55645B2E" w14:textId="77777777" w:rsidR="009A264E" w:rsidRPr="009A264E" w:rsidRDefault="009A264E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AC41C1" w:rsidRPr="00813E29">
              <w:rPr>
                <w:sz w:val="28"/>
                <w:szCs w:val="28"/>
              </w:rPr>
              <w:t xml:space="preserve"> кв.</w:t>
            </w:r>
            <w:r w:rsidR="00AA6CC9">
              <w:rPr>
                <w:sz w:val="28"/>
                <w:szCs w:val="28"/>
              </w:rPr>
              <w:t xml:space="preserve"> 2023 года </w:t>
            </w:r>
            <w:r w:rsidRPr="009A264E">
              <w:rPr>
                <w:sz w:val="28"/>
                <w:szCs w:val="28"/>
              </w:rPr>
              <w:t>–</w:t>
            </w:r>
            <w:r w:rsidR="00CA3CD3" w:rsidRPr="00813E29">
              <w:rPr>
                <w:sz w:val="28"/>
                <w:szCs w:val="28"/>
              </w:rPr>
              <w:t xml:space="preserve"> </w:t>
            </w:r>
          </w:p>
          <w:p w14:paraId="11DE33C2" w14:textId="060AE023" w:rsidR="00AC41C1" w:rsidRPr="00813E29" w:rsidRDefault="009A264E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AC41C1" w:rsidRPr="00813E29">
              <w:rPr>
                <w:sz w:val="28"/>
                <w:szCs w:val="28"/>
              </w:rPr>
              <w:t xml:space="preserve"> кв. 2024 года</w:t>
            </w:r>
          </w:p>
        </w:tc>
      </w:tr>
      <w:tr w:rsidR="00AC41C1" w14:paraId="15D50497" w14:textId="77777777" w:rsidTr="009A264E">
        <w:trPr>
          <w:trHeight w:val="538"/>
        </w:trPr>
        <w:tc>
          <w:tcPr>
            <w:tcW w:w="661" w:type="dxa"/>
            <w:vAlign w:val="center"/>
          </w:tcPr>
          <w:p w14:paraId="2DFE06C3" w14:textId="270A584E" w:rsidR="00AC41C1" w:rsidRPr="00B41AE7" w:rsidRDefault="00AC41C1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067" w:type="dxa"/>
            <w:vAlign w:val="center"/>
          </w:tcPr>
          <w:p w14:paraId="055628A1" w14:textId="025F9BC8" w:rsidR="00AC41C1" w:rsidRPr="00B41AE7" w:rsidRDefault="00AC41C1" w:rsidP="00CE7104">
            <w:pPr>
              <w:pStyle w:val="af1"/>
              <w:spacing w:line="3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 объекта эксплуатацию</w:t>
            </w:r>
          </w:p>
        </w:tc>
        <w:tc>
          <w:tcPr>
            <w:tcW w:w="2942" w:type="dxa"/>
            <w:vAlign w:val="center"/>
          </w:tcPr>
          <w:p w14:paraId="55616E65" w14:textId="41759B1A" w:rsidR="00AC41C1" w:rsidRPr="00813E29" w:rsidRDefault="009A264E" w:rsidP="00CE7104">
            <w:pPr>
              <w:pStyle w:val="af1"/>
              <w:spacing w:line="37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="00AC41C1" w:rsidRPr="00813E29">
              <w:rPr>
                <w:sz w:val="28"/>
                <w:szCs w:val="28"/>
              </w:rPr>
              <w:t xml:space="preserve"> кв. 2024 года</w:t>
            </w:r>
          </w:p>
        </w:tc>
      </w:tr>
    </w:tbl>
    <w:p w14:paraId="4ED22294" w14:textId="6E8558E9" w:rsidR="00757646" w:rsidRDefault="00757646" w:rsidP="00CE7104">
      <w:pPr>
        <w:pStyle w:val="af1"/>
        <w:spacing w:line="370" w:lineRule="exact"/>
        <w:ind w:firstLine="709"/>
        <w:rPr>
          <w:b/>
          <w:bCs/>
        </w:rPr>
      </w:pPr>
    </w:p>
    <w:p w14:paraId="79158453" w14:textId="2D31BB28" w:rsidR="00F96B49" w:rsidRPr="007E72CE" w:rsidRDefault="00F96B49" w:rsidP="00CE7104">
      <w:pPr>
        <w:pStyle w:val="af0"/>
        <w:shd w:val="clear" w:color="auto" w:fill="FFFFFF"/>
        <w:spacing w:before="0" w:beforeAutospacing="0" w:after="0" w:afterAutospacing="0" w:line="370" w:lineRule="exact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E72CE">
        <w:rPr>
          <w:b/>
          <w:bCs/>
          <w:color w:val="000000"/>
          <w:sz w:val="28"/>
          <w:szCs w:val="28"/>
        </w:rPr>
        <w:t>Раздел </w:t>
      </w:r>
      <w:r w:rsidRPr="007E72CE">
        <w:rPr>
          <w:b/>
          <w:bCs/>
          <w:color w:val="000000"/>
          <w:sz w:val="28"/>
          <w:szCs w:val="28"/>
          <w:lang w:val="en-US"/>
        </w:rPr>
        <w:t>VII</w:t>
      </w:r>
      <w:r w:rsidRPr="007E72CE">
        <w:rPr>
          <w:b/>
          <w:bCs/>
          <w:color w:val="000000"/>
          <w:sz w:val="28"/>
          <w:szCs w:val="28"/>
        </w:rPr>
        <w:t xml:space="preserve">. </w:t>
      </w:r>
      <w:r w:rsidRPr="007E72CE">
        <w:rPr>
          <w:rFonts w:eastAsia="Calibri"/>
          <w:b/>
          <w:bCs/>
          <w:sz w:val="28"/>
          <w:szCs w:val="28"/>
          <w:lang w:eastAsia="en-US"/>
        </w:rPr>
        <w:t xml:space="preserve">Ожидаемые социально-экономические последствия реализации инвестиционного проекта </w:t>
      </w:r>
    </w:p>
    <w:p w14:paraId="1A7CE17A" w14:textId="77777777" w:rsidR="00105ED6" w:rsidRPr="007E72CE" w:rsidRDefault="00105ED6" w:rsidP="00CE7104">
      <w:pPr>
        <w:pStyle w:val="af1"/>
        <w:spacing w:line="370" w:lineRule="exact"/>
        <w:rPr>
          <w:rFonts w:eastAsia="Calibri"/>
          <w:b/>
          <w:bCs/>
          <w:lang w:eastAsia="en-US"/>
        </w:rPr>
      </w:pPr>
    </w:p>
    <w:p w14:paraId="2F6FA2D4" w14:textId="09B83D2C" w:rsidR="007A35B5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9011AB">
        <w:rPr>
          <w:sz w:val="28"/>
          <w:szCs w:val="28"/>
        </w:rPr>
        <w:t>С реализацией инвестиционного проекта «</w:t>
      </w:r>
      <w:r w:rsidR="009B6FFB" w:rsidRPr="009B6FFB">
        <w:rPr>
          <w:rFonts w:eastAsia="Calibri"/>
          <w:sz w:val="28"/>
          <w:szCs w:val="28"/>
          <w:lang w:eastAsia="en-US"/>
        </w:rPr>
        <w:t>Строительство культурно-досугового учреждения на 200 мест</w:t>
      </w:r>
      <w:r w:rsidR="00DD5B3C">
        <w:rPr>
          <w:rFonts w:eastAsia="Calibri"/>
          <w:sz w:val="28"/>
          <w:szCs w:val="28"/>
          <w:lang w:eastAsia="en-US"/>
        </w:rPr>
        <w:t>, расположенного</w:t>
      </w:r>
      <w:r w:rsidR="009B6FFB" w:rsidRPr="009B6FFB">
        <w:rPr>
          <w:rFonts w:eastAsia="Calibri"/>
          <w:sz w:val="28"/>
          <w:szCs w:val="28"/>
          <w:lang w:eastAsia="en-US"/>
        </w:rPr>
        <w:t xml:space="preserve"> по адресу: Россия, Пермский край, Пермский муниципальный округ, с. Усть-Качка</w:t>
      </w:r>
      <w:r w:rsidRPr="009011AB">
        <w:rPr>
          <w:sz w:val="28"/>
          <w:szCs w:val="28"/>
        </w:rPr>
        <w:t xml:space="preserve">» будет построено новое, современное сооружение культуры на </w:t>
      </w:r>
      <w:r>
        <w:rPr>
          <w:sz w:val="28"/>
          <w:szCs w:val="28"/>
        </w:rPr>
        <w:t>2</w:t>
      </w:r>
      <w:r w:rsidRPr="009011AB">
        <w:rPr>
          <w:sz w:val="28"/>
          <w:szCs w:val="28"/>
        </w:rPr>
        <w:t>00 мест, полноценный культурн</w:t>
      </w:r>
      <w:r>
        <w:rPr>
          <w:sz w:val="28"/>
          <w:szCs w:val="28"/>
        </w:rPr>
        <w:t>о-досуговый</w:t>
      </w:r>
      <w:r w:rsidRPr="009011AB">
        <w:rPr>
          <w:sz w:val="28"/>
          <w:szCs w:val="28"/>
        </w:rPr>
        <w:t xml:space="preserve"> центр</w:t>
      </w:r>
      <w:r w:rsidR="007A35B5">
        <w:rPr>
          <w:sz w:val="28"/>
          <w:szCs w:val="28"/>
        </w:rPr>
        <w:t>,</w:t>
      </w:r>
      <w:r w:rsidRPr="009011AB">
        <w:rPr>
          <w:sz w:val="28"/>
          <w:szCs w:val="28"/>
        </w:rPr>
        <w:t xml:space="preserve"> отвечающий последним требованиям </w:t>
      </w:r>
      <w:r w:rsidR="00486FDB">
        <w:rPr>
          <w:sz w:val="28"/>
          <w:szCs w:val="28"/>
        </w:rPr>
        <w:t xml:space="preserve">современности и </w:t>
      </w:r>
      <w:r w:rsidR="00486FDB" w:rsidRPr="00486FDB">
        <w:rPr>
          <w:sz w:val="28"/>
          <w:szCs w:val="28"/>
        </w:rPr>
        <w:t xml:space="preserve">требованиям </w:t>
      </w:r>
      <w:r w:rsidRPr="009011AB">
        <w:rPr>
          <w:sz w:val="28"/>
          <w:szCs w:val="28"/>
        </w:rPr>
        <w:t>надзорных органов</w:t>
      </w:r>
      <w:r w:rsidRPr="00AE34B4">
        <w:rPr>
          <w:sz w:val="28"/>
          <w:szCs w:val="28"/>
        </w:rPr>
        <w:t xml:space="preserve">. </w:t>
      </w:r>
    </w:p>
    <w:p w14:paraId="76636B8B" w14:textId="7F7A9E76" w:rsidR="007A35B5" w:rsidRDefault="007A35B5" w:rsidP="00CE7104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Жители села и близлежащих насел</w:t>
      </w:r>
      <w:r w:rsidR="009A264E">
        <w:rPr>
          <w:sz w:val="28"/>
          <w:szCs w:val="28"/>
        </w:rPr>
        <w:t>е</w:t>
      </w:r>
      <w:r>
        <w:rPr>
          <w:sz w:val="28"/>
          <w:szCs w:val="28"/>
        </w:rPr>
        <w:t>нных пунктов</w:t>
      </w:r>
      <w:r w:rsidR="00F96B49" w:rsidRPr="00AE34B4">
        <w:rPr>
          <w:sz w:val="28"/>
          <w:szCs w:val="28"/>
        </w:rPr>
        <w:t xml:space="preserve"> </w:t>
      </w:r>
      <w:r>
        <w:rPr>
          <w:sz w:val="28"/>
          <w:szCs w:val="28"/>
        </w:rPr>
        <w:t>смогут</w:t>
      </w:r>
      <w:r w:rsidR="00F96B49" w:rsidRPr="00AE34B4">
        <w:rPr>
          <w:sz w:val="28"/>
          <w:szCs w:val="28"/>
        </w:rPr>
        <w:t xml:space="preserve"> получить все необходимые услуги в одном месте и на высоком культурном уровне. </w:t>
      </w:r>
    </w:p>
    <w:p w14:paraId="6EA6B41E" w14:textId="03CA7D53" w:rsidR="00FA7B50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proofErr w:type="gramStart"/>
      <w:r w:rsidRPr="00AE34B4">
        <w:rPr>
          <w:sz w:val="28"/>
          <w:szCs w:val="28"/>
        </w:rPr>
        <w:t xml:space="preserve">В доме культуры </w:t>
      </w:r>
      <w:r w:rsidR="007A35B5">
        <w:rPr>
          <w:sz w:val="28"/>
          <w:szCs w:val="28"/>
        </w:rPr>
        <w:t>проектом предусмотрены</w:t>
      </w:r>
      <w:r w:rsidRPr="00AE34B4">
        <w:rPr>
          <w:sz w:val="28"/>
          <w:szCs w:val="28"/>
        </w:rPr>
        <w:t xml:space="preserve"> фойе, вестибюль, гардероб, зрительный зал, грим</w:t>
      </w:r>
      <w:r w:rsidR="009A264E">
        <w:rPr>
          <w:sz w:val="28"/>
          <w:szCs w:val="28"/>
        </w:rPr>
        <w:t>е</w:t>
      </w:r>
      <w:r w:rsidRPr="00AE34B4">
        <w:rPr>
          <w:sz w:val="28"/>
          <w:szCs w:val="28"/>
        </w:rPr>
        <w:t>рная</w:t>
      </w:r>
      <w:r w:rsidR="001749F2">
        <w:rPr>
          <w:sz w:val="28"/>
          <w:szCs w:val="28"/>
        </w:rPr>
        <w:t xml:space="preserve"> (костюмерная)</w:t>
      </w:r>
      <w:r w:rsidRPr="00AE34B4">
        <w:rPr>
          <w:sz w:val="28"/>
          <w:szCs w:val="28"/>
        </w:rPr>
        <w:t>,</w:t>
      </w:r>
      <w:r w:rsidR="00FA7B50">
        <w:rPr>
          <w:sz w:val="28"/>
          <w:szCs w:val="28"/>
        </w:rPr>
        <w:t xml:space="preserve"> помещения для кружковой работы,</w:t>
      </w:r>
      <w:r w:rsidRPr="00AE34B4">
        <w:rPr>
          <w:sz w:val="28"/>
          <w:szCs w:val="28"/>
        </w:rPr>
        <w:t xml:space="preserve"> кладовая сценического оборудования,</w:t>
      </w:r>
      <w:r w:rsidR="00FA7B50" w:rsidRPr="00FA7B50">
        <w:rPr>
          <w:sz w:val="28"/>
          <w:szCs w:val="28"/>
        </w:rPr>
        <w:t xml:space="preserve"> </w:t>
      </w:r>
      <w:r w:rsidR="00FA7B50" w:rsidRPr="00AE34B4">
        <w:rPr>
          <w:sz w:val="28"/>
          <w:szCs w:val="28"/>
        </w:rPr>
        <w:t>санузлы, все необходимые инженерные системы и технологическое оборудовани</w:t>
      </w:r>
      <w:r w:rsidR="00FA7B50">
        <w:rPr>
          <w:sz w:val="28"/>
          <w:szCs w:val="28"/>
        </w:rPr>
        <w:t>е,</w:t>
      </w:r>
      <w:r w:rsidRPr="00AE34B4">
        <w:rPr>
          <w:sz w:val="28"/>
          <w:szCs w:val="28"/>
        </w:rPr>
        <w:t xml:space="preserve"> читальный зал, книгохранилище, помещение для выдачи книг. </w:t>
      </w:r>
      <w:proofErr w:type="gramEnd"/>
    </w:p>
    <w:p w14:paraId="499727FC" w14:textId="6C3ED151" w:rsidR="00FA7B50" w:rsidRDefault="00F96B49" w:rsidP="00CE7104">
      <w:pPr>
        <w:spacing w:line="370" w:lineRule="exact"/>
        <w:ind w:firstLine="709"/>
        <w:jc w:val="both"/>
        <w:rPr>
          <w:sz w:val="28"/>
          <w:szCs w:val="28"/>
        </w:rPr>
      </w:pPr>
      <w:r w:rsidRPr="00AE34B4">
        <w:rPr>
          <w:sz w:val="28"/>
          <w:szCs w:val="28"/>
        </w:rPr>
        <w:t>В ходе</w:t>
      </w:r>
      <w:r w:rsidRPr="009011AB">
        <w:rPr>
          <w:sz w:val="28"/>
          <w:szCs w:val="28"/>
        </w:rPr>
        <w:t xml:space="preserve"> строительства здания дома культуры будут выполнены работы по</w:t>
      </w:r>
      <w:r w:rsidR="009A264E">
        <w:rPr>
          <w:sz w:val="28"/>
          <w:szCs w:val="28"/>
        </w:rPr>
        <w:t> </w:t>
      </w:r>
      <w:r w:rsidRPr="009011AB">
        <w:rPr>
          <w:sz w:val="28"/>
          <w:szCs w:val="28"/>
        </w:rPr>
        <w:t xml:space="preserve">благоустройству и озеленению территории. </w:t>
      </w:r>
    </w:p>
    <w:p w14:paraId="7C20849C" w14:textId="1A14864D" w:rsidR="00F96B49" w:rsidRDefault="00F96B49" w:rsidP="00E66B21">
      <w:pPr>
        <w:spacing w:line="370" w:lineRule="exact"/>
        <w:ind w:firstLine="709"/>
        <w:jc w:val="both"/>
      </w:pPr>
      <w:r w:rsidRPr="009011AB">
        <w:rPr>
          <w:sz w:val="28"/>
          <w:szCs w:val="28"/>
        </w:rPr>
        <w:t xml:space="preserve">В результате реализации инвестиционного проекта около </w:t>
      </w:r>
      <w:r>
        <w:rPr>
          <w:sz w:val="28"/>
          <w:szCs w:val="28"/>
        </w:rPr>
        <w:t>3737</w:t>
      </w:r>
      <w:r w:rsidRPr="009011AB">
        <w:rPr>
          <w:sz w:val="28"/>
          <w:szCs w:val="28"/>
        </w:rPr>
        <w:t xml:space="preserve"> жителей с.</w:t>
      </w:r>
      <w:r w:rsidR="00AB25A7">
        <w:rPr>
          <w:sz w:val="28"/>
          <w:szCs w:val="28"/>
        </w:rPr>
        <w:t> </w:t>
      </w:r>
      <w:r>
        <w:rPr>
          <w:sz w:val="28"/>
          <w:szCs w:val="28"/>
        </w:rPr>
        <w:t>Усть-Качка</w:t>
      </w:r>
      <w:r w:rsidRPr="009011AB">
        <w:rPr>
          <w:sz w:val="28"/>
          <w:szCs w:val="28"/>
        </w:rPr>
        <w:t xml:space="preserve"> получат качественные культурно-досуговые услуги.</w:t>
      </w:r>
      <w:bookmarkStart w:id="0" w:name="_GoBack"/>
      <w:bookmarkEnd w:id="0"/>
    </w:p>
    <w:p w14:paraId="672C2596" w14:textId="77777777" w:rsidR="00406CF1" w:rsidRDefault="00406CF1" w:rsidP="007D78A4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14:paraId="7006A40E" w14:textId="77777777" w:rsidR="003A41DC" w:rsidRPr="007D78A4" w:rsidRDefault="003A41DC" w:rsidP="00AB4567">
      <w:pPr>
        <w:rPr>
          <w:sz w:val="28"/>
          <w:szCs w:val="28"/>
        </w:rPr>
      </w:pPr>
    </w:p>
    <w:sectPr w:rsidR="003A41DC" w:rsidRPr="007D78A4" w:rsidSect="000C509A">
      <w:pgSz w:w="11907" w:h="16840" w:code="9"/>
      <w:pgMar w:top="1134" w:right="851" w:bottom="1134" w:left="1418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87CCC9" w14:textId="77777777" w:rsidR="00E862F9" w:rsidRDefault="00E862F9">
      <w:r>
        <w:separator/>
      </w:r>
    </w:p>
  </w:endnote>
  <w:endnote w:type="continuationSeparator" w:id="0">
    <w:p w14:paraId="2DA3D8C6" w14:textId="77777777" w:rsidR="00E862F9" w:rsidRDefault="00E8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36D00" w14:textId="77777777" w:rsidR="00E862F9" w:rsidRDefault="00E862F9">
      <w:r>
        <w:separator/>
      </w:r>
    </w:p>
  </w:footnote>
  <w:footnote w:type="continuationSeparator" w:id="0">
    <w:p w14:paraId="7BCBBE61" w14:textId="77777777" w:rsidR="00E862F9" w:rsidRDefault="00E86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66B21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885131"/>
      <w:docPartObj>
        <w:docPartGallery w:val="Page Numbers (Top of Page)"/>
        <w:docPartUnique/>
      </w:docPartObj>
    </w:sdtPr>
    <w:sdtEndPr/>
    <w:sdtContent>
      <w:p w14:paraId="55B7EA10" w14:textId="60DBB6B0" w:rsidR="000C509A" w:rsidRDefault="000C509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B21">
          <w:rPr>
            <w:noProof/>
          </w:rPr>
          <w:t>1</w:t>
        </w:r>
        <w:r>
          <w:fldChar w:fldCharType="end"/>
        </w:r>
      </w:p>
    </w:sdtContent>
  </w:sdt>
  <w:p w14:paraId="13EAA45B" w14:textId="77777777" w:rsidR="000C509A" w:rsidRDefault="000C50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82B04"/>
    <w:rsid w:val="000B4C74"/>
    <w:rsid w:val="000C4CD5"/>
    <w:rsid w:val="000C509A"/>
    <w:rsid w:val="000C6479"/>
    <w:rsid w:val="000E66BC"/>
    <w:rsid w:val="000F4254"/>
    <w:rsid w:val="001031F6"/>
    <w:rsid w:val="00105ED6"/>
    <w:rsid w:val="0012033F"/>
    <w:rsid w:val="00120562"/>
    <w:rsid w:val="0012186D"/>
    <w:rsid w:val="00134303"/>
    <w:rsid w:val="001749F2"/>
    <w:rsid w:val="001A30EF"/>
    <w:rsid w:val="001D02CD"/>
    <w:rsid w:val="001D61A7"/>
    <w:rsid w:val="001E268C"/>
    <w:rsid w:val="001E3F89"/>
    <w:rsid w:val="00203BDC"/>
    <w:rsid w:val="00204294"/>
    <w:rsid w:val="00213409"/>
    <w:rsid w:val="00215EAB"/>
    <w:rsid w:val="0022371B"/>
    <w:rsid w:val="0022560C"/>
    <w:rsid w:val="002330C4"/>
    <w:rsid w:val="00242B04"/>
    <w:rsid w:val="0024511B"/>
    <w:rsid w:val="0026551D"/>
    <w:rsid w:val="00283FAE"/>
    <w:rsid w:val="00286C93"/>
    <w:rsid w:val="002D164E"/>
    <w:rsid w:val="002D380F"/>
    <w:rsid w:val="002F6ECB"/>
    <w:rsid w:val="00301990"/>
    <w:rsid w:val="003045B0"/>
    <w:rsid w:val="00306735"/>
    <w:rsid w:val="00316FB9"/>
    <w:rsid w:val="00331C61"/>
    <w:rsid w:val="00333B7E"/>
    <w:rsid w:val="003739D7"/>
    <w:rsid w:val="00373EC9"/>
    <w:rsid w:val="00377537"/>
    <w:rsid w:val="003933BE"/>
    <w:rsid w:val="00393A4B"/>
    <w:rsid w:val="003A41DC"/>
    <w:rsid w:val="003C41D9"/>
    <w:rsid w:val="0040135B"/>
    <w:rsid w:val="00406CF1"/>
    <w:rsid w:val="00414494"/>
    <w:rsid w:val="0041511B"/>
    <w:rsid w:val="0042345A"/>
    <w:rsid w:val="00445CCB"/>
    <w:rsid w:val="004602E1"/>
    <w:rsid w:val="00465595"/>
    <w:rsid w:val="00467694"/>
    <w:rsid w:val="00467AC4"/>
    <w:rsid w:val="00480BCF"/>
    <w:rsid w:val="00482A25"/>
    <w:rsid w:val="00486FDB"/>
    <w:rsid w:val="00491216"/>
    <w:rsid w:val="00494D49"/>
    <w:rsid w:val="004A48A4"/>
    <w:rsid w:val="004B00AA"/>
    <w:rsid w:val="004B3A22"/>
    <w:rsid w:val="004B417F"/>
    <w:rsid w:val="004C2905"/>
    <w:rsid w:val="00506832"/>
    <w:rsid w:val="005072D6"/>
    <w:rsid w:val="00507BF2"/>
    <w:rsid w:val="0051502C"/>
    <w:rsid w:val="00542E50"/>
    <w:rsid w:val="00571308"/>
    <w:rsid w:val="00572091"/>
    <w:rsid w:val="00576A32"/>
    <w:rsid w:val="00577234"/>
    <w:rsid w:val="00582C2D"/>
    <w:rsid w:val="005B5DD2"/>
    <w:rsid w:val="005B7C2C"/>
    <w:rsid w:val="005C38F6"/>
    <w:rsid w:val="005C4762"/>
    <w:rsid w:val="005D7594"/>
    <w:rsid w:val="006155F3"/>
    <w:rsid w:val="00621C65"/>
    <w:rsid w:val="006249FF"/>
    <w:rsid w:val="00627765"/>
    <w:rsid w:val="006312AA"/>
    <w:rsid w:val="00637B08"/>
    <w:rsid w:val="00642FA6"/>
    <w:rsid w:val="00645B87"/>
    <w:rsid w:val="00662DD7"/>
    <w:rsid w:val="00667A75"/>
    <w:rsid w:val="00685E63"/>
    <w:rsid w:val="00687278"/>
    <w:rsid w:val="006C3BAA"/>
    <w:rsid w:val="006C5CBE"/>
    <w:rsid w:val="006C6E1D"/>
    <w:rsid w:val="006F20A7"/>
    <w:rsid w:val="006F2225"/>
    <w:rsid w:val="006F2BAB"/>
    <w:rsid w:val="006F43F8"/>
    <w:rsid w:val="006F6C51"/>
    <w:rsid w:val="006F7533"/>
    <w:rsid w:val="00713A36"/>
    <w:rsid w:val="007168FE"/>
    <w:rsid w:val="00717DD0"/>
    <w:rsid w:val="00724F66"/>
    <w:rsid w:val="00725BD2"/>
    <w:rsid w:val="00757646"/>
    <w:rsid w:val="00765242"/>
    <w:rsid w:val="007667B9"/>
    <w:rsid w:val="007722B6"/>
    <w:rsid w:val="0079767C"/>
    <w:rsid w:val="007A0D2D"/>
    <w:rsid w:val="007A35B5"/>
    <w:rsid w:val="007B75C5"/>
    <w:rsid w:val="007D20C1"/>
    <w:rsid w:val="007D78A4"/>
    <w:rsid w:val="007E4893"/>
    <w:rsid w:val="007E6674"/>
    <w:rsid w:val="007E72CE"/>
    <w:rsid w:val="008005A0"/>
    <w:rsid w:val="00813E29"/>
    <w:rsid w:val="00814278"/>
    <w:rsid w:val="008148AA"/>
    <w:rsid w:val="0081646D"/>
    <w:rsid w:val="00817ACA"/>
    <w:rsid w:val="008278F3"/>
    <w:rsid w:val="008309E2"/>
    <w:rsid w:val="00850D44"/>
    <w:rsid w:val="00854620"/>
    <w:rsid w:val="00856810"/>
    <w:rsid w:val="00856EE4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96C26"/>
    <w:rsid w:val="00997A55"/>
    <w:rsid w:val="009A264E"/>
    <w:rsid w:val="009B151F"/>
    <w:rsid w:val="009B5F4B"/>
    <w:rsid w:val="009B6FFB"/>
    <w:rsid w:val="009D04CB"/>
    <w:rsid w:val="009E0131"/>
    <w:rsid w:val="009E5B5A"/>
    <w:rsid w:val="00A01602"/>
    <w:rsid w:val="00A02B96"/>
    <w:rsid w:val="00A159B2"/>
    <w:rsid w:val="00A24E2A"/>
    <w:rsid w:val="00A30ADA"/>
    <w:rsid w:val="00A30B1A"/>
    <w:rsid w:val="00A32353"/>
    <w:rsid w:val="00A55478"/>
    <w:rsid w:val="00A8767E"/>
    <w:rsid w:val="00A96183"/>
    <w:rsid w:val="00AA6CC9"/>
    <w:rsid w:val="00AB0CEB"/>
    <w:rsid w:val="00AB25A7"/>
    <w:rsid w:val="00AB4567"/>
    <w:rsid w:val="00AC41C1"/>
    <w:rsid w:val="00AD79F6"/>
    <w:rsid w:val="00AE14A7"/>
    <w:rsid w:val="00AF7FC9"/>
    <w:rsid w:val="00B41AE7"/>
    <w:rsid w:val="00B52A5D"/>
    <w:rsid w:val="00B647BA"/>
    <w:rsid w:val="00B7364B"/>
    <w:rsid w:val="00B74EDF"/>
    <w:rsid w:val="00B931FE"/>
    <w:rsid w:val="00BB2566"/>
    <w:rsid w:val="00BB6EA3"/>
    <w:rsid w:val="00BC0A61"/>
    <w:rsid w:val="00BC1B3E"/>
    <w:rsid w:val="00BC7DBA"/>
    <w:rsid w:val="00BD627B"/>
    <w:rsid w:val="00BE3AB3"/>
    <w:rsid w:val="00BE4858"/>
    <w:rsid w:val="00BF21D8"/>
    <w:rsid w:val="00BF3A97"/>
    <w:rsid w:val="00BF4376"/>
    <w:rsid w:val="00BF6DAF"/>
    <w:rsid w:val="00C26877"/>
    <w:rsid w:val="00C33C22"/>
    <w:rsid w:val="00C47159"/>
    <w:rsid w:val="00C6509B"/>
    <w:rsid w:val="00C75527"/>
    <w:rsid w:val="00C80448"/>
    <w:rsid w:val="00C9091A"/>
    <w:rsid w:val="00CA1CFD"/>
    <w:rsid w:val="00CA3CD3"/>
    <w:rsid w:val="00CA5D26"/>
    <w:rsid w:val="00CB0088"/>
    <w:rsid w:val="00CB01D0"/>
    <w:rsid w:val="00CB1C24"/>
    <w:rsid w:val="00CB1E5B"/>
    <w:rsid w:val="00CC7589"/>
    <w:rsid w:val="00CE7104"/>
    <w:rsid w:val="00D0255E"/>
    <w:rsid w:val="00D06D54"/>
    <w:rsid w:val="00D6215D"/>
    <w:rsid w:val="00D71A64"/>
    <w:rsid w:val="00D82EA7"/>
    <w:rsid w:val="00D8570E"/>
    <w:rsid w:val="00D95C2C"/>
    <w:rsid w:val="00DA33E5"/>
    <w:rsid w:val="00DB37B4"/>
    <w:rsid w:val="00DC0A86"/>
    <w:rsid w:val="00DD1321"/>
    <w:rsid w:val="00DD42DF"/>
    <w:rsid w:val="00DD5B3C"/>
    <w:rsid w:val="00DF146C"/>
    <w:rsid w:val="00DF1B91"/>
    <w:rsid w:val="00DF6200"/>
    <w:rsid w:val="00DF656B"/>
    <w:rsid w:val="00E02C5C"/>
    <w:rsid w:val="00E143CC"/>
    <w:rsid w:val="00E24958"/>
    <w:rsid w:val="00E3262D"/>
    <w:rsid w:val="00E43EED"/>
    <w:rsid w:val="00E54AD0"/>
    <w:rsid w:val="00E55D54"/>
    <w:rsid w:val="00E63214"/>
    <w:rsid w:val="00E66B21"/>
    <w:rsid w:val="00E862F9"/>
    <w:rsid w:val="00E9346E"/>
    <w:rsid w:val="00E97467"/>
    <w:rsid w:val="00EB04BA"/>
    <w:rsid w:val="00EB4472"/>
    <w:rsid w:val="00EB78F8"/>
    <w:rsid w:val="00EB7BE3"/>
    <w:rsid w:val="00EF0200"/>
    <w:rsid w:val="00EF3F35"/>
    <w:rsid w:val="00F0331D"/>
    <w:rsid w:val="00F25EE9"/>
    <w:rsid w:val="00F26E3F"/>
    <w:rsid w:val="00F67D65"/>
    <w:rsid w:val="00F74F11"/>
    <w:rsid w:val="00F84ED7"/>
    <w:rsid w:val="00F91D3D"/>
    <w:rsid w:val="00F96B49"/>
    <w:rsid w:val="00FA7B50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F96B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0">
    <w:basedOn w:val="a"/>
    <w:next w:val="af1"/>
    <w:uiPriority w:val="99"/>
    <w:unhideWhenUsed/>
    <w:rsid w:val="00F96B49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F96B49"/>
    <w:pPr>
      <w:spacing w:before="100" w:beforeAutospacing="1" w:after="100" w:afterAutospacing="1"/>
    </w:pPr>
  </w:style>
  <w:style w:type="character" w:customStyle="1" w:styleId="normaltextrun">
    <w:name w:val="normaltextrun"/>
    <w:rsid w:val="00F96B49"/>
  </w:style>
  <w:style w:type="character" w:customStyle="1" w:styleId="contextualspellingandgrammarerror">
    <w:name w:val="contextualspellingandgrammarerror"/>
    <w:rsid w:val="00F96B49"/>
  </w:style>
  <w:style w:type="character" w:customStyle="1" w:styleId="eop">
    <w:name w:val="eop"/>
    <w:rsid w:val="00F96B49"/>
  </w:style>
  <w:style w:type="paragraph" w:styleId="af1">
    <w:name w:val="Normal (Web)"/>
    <w:basedOn w:val="a"/>
    <w:rsid w:val="00F96B49"/>
  </w:style>
  <w:style w:type="paragraph" w:styleId="af2">
    <w:name w:val="Balloon Text"/>
    <w:basedOn w:val="a"/>
    <w:link w:val="af3"/>
    <w:rsid w:val="00BE3A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E3A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exact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Default">
    <w:name w:val="Default"/>
    <w:rsid w:val="00F96B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0">
    <w:basedOn w:val="a"/>
    <w:next w:val="af1"/>
    <w:uiPriority w:val="99"/>
    <w:unhideWhenUsed/>
    <w:rsid w:val="00F96B49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F96B49"/>
    <w:pPr>
      <w:spacing w:before="100" w:beforeAutospacing="1" w:after="100" w:afterAutospacing="1"/>
    </w:pPr>
  </w:style>
  <w:style w:type="character" w:customStyle="1" w:styleId="normaltextrun">
    <w:name w:val="normaltextrun"/>
    <w:rsid w:val="00F96B49"/>
  </w:style>
  <w:style w:type="character" w:customStyle="1" w:styleId="contextualspellingandgrammarerror">
    <w:name w:val="contextualspellingandgrammarerror"/>
    <w:rsid w:val="00F96B49"/>
  </w:style>
  <w:style w:type="character" w:customStyle="1" w:styleId="eop">
    <w:name w:val="eop"/>
    <w:rsid w:val="00F96B49"/>
  </w:style>
  <w:style w:type="paragraph" w:styleId="af1">
    <w:name w:val="Normal (Web)"/>
    <w:basedOn w:val="a"/>
    <w:rsid w:val="00F96B49"/>
  </w:style>
  <w:style w:type="paragraph" w:styleId="af2">
    <w:name w:val="Balloon Text"/>
    <w:basedOn w:val="a"/>
    <w:link w:val="af3"/>
    <w:rsid w:val="00BE3A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E3A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20.emf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2E1541E6B77D1B7F4CE7078D171053F078A7723FAABFE995401213C7D2B1FEA6757469A1AA9A4824F1DD96D5CB86CE3CAA9F0EA1679C8FEBCA612CcFk3G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B9A94-C3D6-4C0E-9FFA-6493AA97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2121</Words>
  <Characters>12093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2023-06-16T08:23:00Z</cp:lastPrinted>
  <dcterms:created xsi:type="dcterms:W3CDTF">2023-06-22T13:14:00Z</dcterms:created>
  <dcterms:modified xsi:type="dcterms:W3CDTF">2023-06-22T13:14:00Z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